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A5" w:rsidRPr="008278A5" w:rsidRDefault="008278A5" w:rsidP="00827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запроса котировок</w:t>
      </w:r>
    </w:p>
    <w:p w:rsidR="008278A5" w:rsidRDefault="008278A5" w:rsidP="00827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№0373100055116000063</w:t>
      </w:r>
    </w:p>
    <w:p w:rsidR="008278A5" w:rsidRPr="008278A5" w:rsidRDefault="008278A5" w:rsidP="008278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278A5" w:rsidRPr="008278A5" w:rsidTr="008278A5">
        <w:tc>
          <w:tcPr>
            <w:tcW w:w="2000" w:type="pct"/>
            <w:vAlign w:val="center"/>
            <w:hideMark/>
          </w:tcPr>
          <w:p w:rsidR="008278A5" w:rsidRPr="008278A5" w:rsidRDefault="008278A5" w:rsidP="0082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278A5" w:rsidRPr="008278A5" w:rsidRDefault="008278A5" w:rsidP="0082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0373100055116000063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Оказание услуг по информационно-техническому обслуживанию экземпляров информационно-справочной системы "</w:t>
            </w:r>
            <w:proofErr w:type="spellStart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Техэксперт</w:t>
            </w:r>
            <w:proofErr w:type="spellEnd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br/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117997, Москва, </w:t>
            </w:r>
            <w:proofErr w:type="spellStart"/>
            <w:proofErr w:type="gramStart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 ПРОФСОЮЗНАЯ, 65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117997, Москва, </w:t>
            </w:r>
            <w:proofErr w:type="spellStart"/>
            <w:proofErr w:type="gramStart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 ПРОФСОЮЗНАЯ, 65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Иванова Светлана Александровна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isa44@bk.ru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7-495-3349179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Функции контрактной службы согласно Распоряжению директора ИПУ РАН исполняет контрактный отдел. Все сотрудники отдела имеют Диплом о профессиональной переподготовке.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По разъяснению технического задания: - </w:t>
            </w:r>
            <w:proofErr w:type="spellStart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Алексюк</w:t>
            </w:r>
            <w:proofErr w:type="spellEnd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Владимировна, 8 (495) 334 90 81, e-</w:t>
            </w:r>
            <w:proofErr w:type="spellStart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: aleksuk_m@mail.ru, - Данькова Татьяна Юрьевна, тел: 8 (495) 334 91 79, e-</w:t>
            </w:r>
            <w:proofErr w:type="spellStart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: dankova2004@mail.ru, 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b/>
                <w:lang w:eastAsia="ru-RU"/>
              </w:rPr>
              <w:t>05.12.2016 10:00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b/>
                <w:lang w:eastAsia="ru-RU"/>
              </w:rPr>
              <w:t>14.12.2016 11:00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117997, Москва, </w:t>
            </w:r>
            <w:proofErr w:type="spellStart"/>
            <w:proofErr w:type="gramStart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 ПРОФСОЮЗНАЯ, 65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на фирменном бланке Поставщика в запечатанном конверте, не позволяющем просматривать содержимого заявки до вскрытия конверта, по почте или нарочным (курьером). На конверте рекомендуется указывать наименование и номер запроса котировок, почтовый адрес Поставщика (при отсутствии адреса возврат заявки возможен только при личной явке).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Форма котировочной заявки представлена на странице "Сопроводительная документация" в файле "ИНФОРМАЦИЯ - ИЗВЕЩЕНИЕ"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b/>
                <w:lang w:eastAsia="ru-RU"/>
              </w:rPr>
              <w:t>14.12.2016 11:00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117997, г. Москва, ул. ПРОФСОЮЗНАЯ, д. 65, комн. 653</w:t>
            </w:r>
            <w:proofErr w:type="gramEnd"/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Заказчик предоставляет возможность участникам, приславшим котировочные заявки, присутствовать при вскрытии конвертов с заявками. </w:t>
            </w:r>
            <w:proofErr w:type="gramStart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Для этого предварительно, за 1-2 дня до даты вскрытия конвертов с заявками, необходимо заказать пропуск на вход в Институт {</w:t>
            </w:r>
            <w:proofErr w:type="spellStart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Орлянский</w:t>
            </w:r>
            <w:proofErr w:type="spellEnd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 Ярослав Анатольевич, тел. 8 (495) 334 91 79, внутренний телефон 16-04,16-53, моб. +7 925 131 49 49; Данькова Татьяна Юрьевна, тел. 8 (495) 334 91 79, внутренний телефон 16-04,16-53, моб. +7 915 214 75 01}.</w:t>
            </w:r>
            <w:proofErr w:type="gramEnd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Представитель участника закупки должен иметь при себе доверенность на право присутствия при вскрытии конвертов и подачи заявки (при необходимости) непосредственно перед вскрытием конвертов.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Контракт может быть заключен не ранее чем через 7 (семь) дней </w:t>
            </w:r>
            <w:proofErr w:type="gramStart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с даты размещения</w:t>
            </w:r>
            <w:proofErr w:type="gramEnd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20 (двадцать) дней с даты подписания указанного протокола.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уклонившимся</w:t>
            </w:r>
            <w:proofErr w:type="gramEnd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 в срок, указанный в извещении о проведении запроса котировок, такой победитель признается уклонившимся от заключения контракта. 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b/>
                <w:lang w:eastAsia="ru-RU"/>
              </w:rPr>
              <w:t>287 736.00 Российский рубль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Обоснование начальной (максимальной) цены контракта прикреплено в виде файла на странице "Сопроводительная документация"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 ИПУ РАН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Москва, 117997, ул. Профсоюзная, д.65, ИПУ РАН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8278A5">
              <w:rPr>
                <w:rFonts w:ascii="Times New Roman" w:eastAsia="Times New Roman" w:hAnsi="Times New Roman" w:cs="Times New Roman"/>
                <w:b/>
                <w:lang w:eastAsia="ru-RU"/>
              </w:rPr>
              <w:t>с 09.01.2017 по 31.12.2017г.</w:t>
            </w:r>
            <w:bookmarkEnd w:id="0"/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Сторона контракта вправе в одностороннем порядке отказаться от исполнения контракта в соответствии с положениями частей 8 - 26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это было предусмотрено контрактом. 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8A5" w:rsidRPr="008278A5" w:rsidTr="008278A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216"/>
              <w:gridCol w:w="1179"/>
              <w:gridCol w:w="1101"/>
              <w:gridCol w:w="1045"/>
              <w:gridCol w:w="1014"/>
            </w:tblGrid>
            <w:tr w:rsidR="008278A5" w:rsidRPr="008278A5">
              <w:tc>
                <w:tcPr>
                  <w:tcW w:w="0" w:type="auto"/>
                  <w:gridSpan w:val="6"/>
                  <w:vAlign w:val="center"/>
                  <w:hideMark/>
                </w:tcPr>
                <w:p w:rsidR="008278A5" w:rsidRPr="008278A5" w:rsidRDefault="008278A5" w:rsidP="00827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8A5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8278A5" w:rsidRPr="008278A5">
              <w:tc>
                <w:tcPr>
                  <w:tcW w:w="0" w:type="auto"/>
                  <w:vAlign w:val="center"/>
                  <w:hideMark/>
                </w:tcPr>
                <w:p w:rsidR="008278A5" w:rsidRPr="008278A5" w:rsidRDefault="008278A5" w:rsidP="00827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8A5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8A5" w:rsidRPr="008278A5" w:rsidRDefault="008278A5" w:rsidP="00827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8A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  <w:proofErr w:type="gramStart"/>
                  <w:r w:rsidRPr="008278A5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8278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8A5" w:rsidRPr="008278A5" w:rsidRDefault="008278A5" w:rsidP="00827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8A5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8A5" w:rsidRPr="008278A5" w:rsidRDefault="008278A5" w:rsidP="00827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8A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8A5" w:rsidRPr="008278A5" w:rsidRDefault="008278A5" w:rsidP="00827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8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8278A5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8278A5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8278A5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8278A5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8A5" w:rsidRPr="008278A5" w:rsidRDefault="008278A5" w:rsidP="00827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8A5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8278A5" w:rsidRPr="008278A5">
              <w:tc>
                <w:tcPr>
                  <w:tcW w:w="0" w:type="auto"/>
                  <w:vAlign w:val="center"/>
                  <w:hideMark/>
                </w:tcPr>
                <w:p w:rsidR="008278A5" w:rsidRPr="008278A5" w:rsidRDefault="008278A5" w:rsidP="00827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8A5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Услуги по информационно-техническому обслуживанию экземпляров информационно-справочной системы "</w:t>
                  </w:r>
                  <w:proofErr w:type="spellStart"/>
                  <w:r w:rsidRPr="008278A5">
                    <w:rPr>
                      <w:rFonts w:ascii="Times New Roman" w:eastAsia="Times New Roman" w:hAnsi="Times New Roman" w:cs="Times New Roman"/>
                      <w:lang w:eastAsia="ru-RU"/>
                    </w:rPr>
                    <w:t>Техэксперт</w:t>
                  </w:r>
                  <w:proofErr w:type="spellEnd"/>
                  <w:r w:rsidRPr="008278A5">
                    <w:rPr>
                      <w:rFonts w:ascii="Times New Roman" w:eastAsia="Times New Roman" w:hAnsi="Times New Roman" w:cs="Times New Roman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8A5" w:rsidRPr="008278A5" w:rsidRDefault="008278A5" w:rsidP="00827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8A5">
                    <w:rPr>
                      <w:rFonts w:ascii="Times New Roman" w:eastAsia="Times New Roman" w:hAnsi="Times New Roman" w:cs="Times New Roman"/>
                      <w:lang w:eastAsia="ru-RU"/>
                    </w:rPr>
                    <w:t>58.29.13.000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8A5" w:rsidRPr="008278A5" w:rsidRDefault="008278A5" w:rsidP="00827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8A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8278A5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8A5" w:rsidRPr="008278A5" w:rsidRDefault="008278A5" w:rsidP="00827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8A5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8A5" w:rsidRPr="008278A5" w:rsidRDefault="008278A5" w:rsidP="00827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8A5">
                    <w:rPr>
                      <w:rFonts w:ascii="Times New Roman" w:eastAsia="Times New Roman" w:hAnsi="Times New Roman" w:cs="Times New Roman"/>
                      <w:lang w:eastAsia="ru-RU"/>
                    </w:rPr>
                    <w:t>287736.00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8A5" w:rsidRPr="008278A5" w:rsidRDefault="008278A5" w:rsidP="00827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8A5">
                    <w:rPr>
                      <w:rFonts w:ascii="Times New Roman" w:eastAsia="Times New Roman" w:hAnsi="Times New Roman" w:cs="Times New Roman"/>
                      <w:lang w:eastAsia="ru-RU"/>
                    </w:rPr>
                    <w:t>287736.00</w:t>
                  </w:r>
                </w:p>
              </w:tc>
            </w:tr>
            <w:tr w:rsidR="008278A5" w:rsidRPr="008278A5">
              <w:tc>
                <w:tcPr>
                  <w:tcW w:w="0" w:type="auto"/>
                  <w:gridSpan w:val="6"/>
                  <w:vAlign w:val="center"/>
                  <w:hideMark/>
                </w:tcPr>
                <w:p w:rsidR="008278A5" w:rsidRPr="008278A5" w:rsidRDefault="008278A5" w:rsidP="008278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78A5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287736.00</w:t>
                  </w:r>
                </w:p>
              </w:tc>
            </w:tr>
          </w:tbl>
          <w:p w:rsidR="008278A5" w:rsidRPr="008278A5" w:rsidRDefault="008278A5" w:rsidP="0082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частью 1.1 статьи 31 Федерального закона № 44-ФЗ) </w:t>
            </w:r>
          </w:p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в реестре недобросовестных поставщиков информации об участнике закупки. </w:t>
            </w:r>
          </w:p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частью 1 Статьи 31 Федерального закона № 44-ФЗ) </w:t>
            </w:r>
          </w:p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Предоставить Декларацию о соответствии участника закупки единым требованиям (часть 1 </w:t>
            </w:r>
            <w:proofErr w:type="spellStart"/>
            <w:proofErr w:type="gramStart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татья</w:t>
            </w:r>
            <w:proofErr w:type="spellEnd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 31 Федерального закона № 44-ФЗ)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Наличие свидетельства о праве на распространение программ для ЭВМ и баз данных «</w:t>
            </w:r>
            <w:proofErr w:type="spellStart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Техэксперт</w:t>
            </w:r>
            <w:proofErr w:type="spellEnd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». Победитель при заключении контракта ОБЯЗАН предоставить выписку из ЕГРЮЛ, полученную не ранее, чем за шесть месяцев до дня размещения на официальном сайте извещения о проведении запроса котировок (оригинал или заверенную нотариусом копию)</w:t>
            </w:r>
          </w:p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1 ЕИС_ЗК-44_Информация-Извещение</w:t>
            </w:r>
          </w:p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2 ЕИС_ЗК-44_Обоснование НМЦК</w:t>
            </w:r>
          </w:p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ЕИС_ПРОЕКТ_контракта_ТЕХЭКСПЕРТ_на</w:t>
            </w:r>
            <w:proofErr w:type="spellEnd"/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 xml:space="preserve"> 2017г</w:t>
            </w:r>
          </w:p>
        </w:tc>
      </w:tr>
      <w:tr w:rsidR="008278A5" w:rsidRPr="008278A5" w:rsidTr="008278A5">
        <w:tc>
          <w:tcPr>
            <w:tcW w:w="0" w:type="auto"/>
            <w:vAlign w:val="center"/>
            <w:hideMark/>
          </w:tcPr>
          <w:p w:rsid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278A5" w:rsidRPr="008278A5" w:rsidRDefault="008278A5" w:rsidP="008278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8A5">
              <w:rPr>
                <w:rFonts w:ascii="Times New Roman" w:eastAsia="Times New Roman" w:hAnsi="Times New Roman" w:cs="Times New Roman"/>
                <w:b/>
                <w:lang w:eastAsia="ru-RU"/>
              </w:rPr>
              <w:t>02.12.2016 21:27</w:t>
            </w:r>
          </w:p>
        </w:tc>
      </w:tr>
    </w:tbl>
    <w:p w:rsidR="00FC5B7B" w:rsidRPr="008278A5" w:rsidRDefault="00FC5B7B">
      <w:pPr>
        <w:rPr>
          <w:rFonts w:ascii="Times New Roman" w:hAnsi="Times New Roman" w:cs="Times New Roman"/>
        </w:rPr>
      </w:pPr>
    </w:p>
    <w:sectPr w:rsidR="00FC5B7B" w:rsidRPr="0082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A5"/>
    <w:rsid w:val="008278A5"/>
    <w:rsid w:val="00F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2016-12-02T18:31:00Z</dcterms:created>
  <dcterms:modified xsi:type="dcterms:W3CDTF">2016-12-02T18:34:00Z</dcterms:modified>
</cp:coreProperties>
</file>