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Default="0052368F" w:rsidP="00756EDE">
      <w:pPr>
        <w:tabs>
          <w:tab w:val="left" w:pos="945"/>
          <w:tab w:val="center" w:pos="4960"/>
        </w:tabs>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07EE3" w:rsidRPr="002673F5" w:rsidRDefault="00707EE3" w:rsidP="00756EDE">
      <w:pPr>
        <w:tabs>
          <w:tab w:val="left" w:pos="945"/>
          <w:tab w:val="center" w:pos="4960"/>
        </w:tabs>
        <w:spacing w:after="0" w:line="240" w:lineRule="auto"/>
        <w:ind w:right="-1"/>
        <w:jc w:val="right"/>
        <w:rPr>
          <w:rFonts w:ascii="Times New Roman" w:eastAsia="Times New Roman" w:hAnsi="Times New Roman" w:cs="Times New Roman"/>
          <w:b/>
          <w:color w:val="595959" w:themeColor="text1" w:themeTint="A6"/>
          <w:sz w:val="24"/>
          <w:szCs w:val="24"/>
          <w:lang w:eastAsia="ru-RU"/>
        </w:rPr>
      </w:pPr>
      <w:r w:rsidRPr="002673F5">
        <w:rPr>
          <w:rFonts w:ascii="Times New Roman" w:eastAsia="Times New Roman" w:hAnsi="Times New Roman" w:cs="Times New Roman"/>
          <w:b/>
          <w:color w:val="595959" w:themeColor="text1" w:themeTint="A6"/>
          <w:sz w:val="24"/>
          <w:szCs w:val="24"/>
          <w:lang w:eastAsia="ru-RU"/>
        </w:rPr>
        <w:t>ПРОЕКТ</w:t>
      </w:r>
    </w:p>
    <w:p w:rsidR="00707EE3" w:rsidRPr="002673F5" w:rsidRDefault="00707EE3"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2673F5" w:rsidRDefault="00435F9F"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2673F5">
        <w:rPr>
          <w:rFonts w:ascii="Times New Roman" w:eastAsia="Times New Roman" w:hAnsi="Times New Roman" w:cs="Times New Roman"/>
          <w:b/>
          <w:sz w:val="24"/>
          <w:szCs w:val="24"/>
          <w:lang w:eastAsia="ru-RU"/>
        </w:rPr>
        <w:t>КОНТРАКТ № _______</w:t>
      </w:r>
    </w:p>
    <w:p w:rsidR="00BD14C0" w:rsidRPr="002673F5" w:rsidRDefault="00435F9F" w:rsidP="00756EDE">
      <w:pPr>
        <w:spacing w:after="0" w:line="240" w:lineRule="auto"/>
        <w:ind w:right="-1"/>
        <w:jc w:val="center"/>
        <w:rPr>
          <w:rFonts w:ascii="Times New Roman" w:eastAsia="Times New Roman" w:hAnsi="Times New Roman" w:cs="Times New Roman"/>
          <w:b/>
          <w:sz w:val="24"/>
          <w:szCs w:val="24"/>
        </w:rPr>
      </w:pPr>
      <w:r w:rsidRPr="002673F5">
        <w:rPr>
          <w:rFonts w:ascii="Times New Roman" w:eastAsia="Times New Roman" w:hAnsi="Times New Roman" w:cs="Times New Roman"/>
          <w:b/>
          <w:sz w:val="24"/>
          <w:szCs w:val="24"/>
          <w:lang w:eastAsia="ru-RU"/>
        </w:rPr>
        <w:t>на</w:t>
      </w:r>
      <w:r w:rsidRPr="002673F5">
        <w:rPr>
          <w:rFonts w:ascii="Times New Roman" w:eastAsia="Times New Roman" w:hAnsi="Times New Roman" w:cs="Times New Roman"/>
          <w:sz w:val="24"/>
          <w:szCs w:val="24"/>
          <w:lang w:eastAsia="ru-RU"/>
        </w:rPr>
        <w:t xml:space="preserve"> </w:t>
      </w:r>
      <w:r w:rsidR="00BD14C0" w:rsidRPr="002673F5">
        <w:rPr>
          <w:rFonts w:ascii="Times New Roman" w:eastAsia="Times New Roman" w:hAnsi="Times New Roman" w:cs="Times New Roman"/>
          <w:b/>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p w:rsidR="0052368F" w:rsidRPr="002673F5" w:rsidRDefault="0052368F" w:rsidP="00756EDE">
      <w:pPr>
        <w:spacing w:after="0" w:line="240" w:lineRule="auto"/>
        <w:ind w:right="-1" w:firstLine="709"/>
        <w:jc w:val="center"/>
        <w:rPr>
          <w:rFonts w:ascii="Times New Roman" w:eastAsia="Times New           Roman" w:hAnsi="Times New Roman" w:cs="Times New Roman"/>
          <w:b/>
          <w:sz w:val="24"/>
          <w:szCs w:val="24"/>
          <w:lang w:eastAsia="ru-RU"/>
        </w:rPr>
      </w:pPr>
    </w:p>
    <w:p w:rsidR="00435F9F" w:rsidRPr="002673F5" w:rsidRDefault="00435F9F" w:rsidP="00756EDE">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2673F5">
        <w:rPr>
          <w:rFonts w:ascii="Times New Roman" w:eastAsia="Times New Roman" w:hAnsi="Times New Roman" w:cs="Times New Roman"/>
          <w:color w:val="000000"/>
          <w:sz w:val="24"/>
          <w:szCs w:val="24"/>
          <w:lang w:eastAsia="ru-RU"/>
        </w:rPr>
        <w:t xml:space="preserve">г. Москва                                                                                     </w:t>
      </w:r>
      <w:r w:rsidR="009802AE" w:rsidRPr="002673F5">
        <w:rPr>
          <w:rFonts w:ascii="Times New Roman" w:eastAsia="Times New Roman" w:hAnsi="Times New Roman" w:cs="Times New Roman"/>
          <w:color w:val="000000"/>
          <w:sz w:val="24"/>
          <w:szCs w:val="24"/>
          <w:lang w:eastAsia="ru-RU"/>
        </w:rPr>
        <w:t xml:space="preserve">         </w:t>
      </w:r>
      <w:r w:rsidRPr="002673F5">
        <w:rPr>
          <w:rFonts w:ascii="Times New Roman" w:eastAsia="Times New Roman" w:hAnsi="Times New Roman" w:cs="Times New Roman"/>
          <w:color w:val="000000"/>
          <w:sz w:val="24"/>
          <w:szCs w:val="24"/>
          <w:lang w:eastAsia="ru-RU"/>
        </w:rPr>
        <w:t xml:space="preserve">         </w:t>
      </w:r>
      <w:proofErr w:type="gramStart"/>
      <w:r w:rsidRPr="002673F5">
        <w:rPr>
          <w:rFonts w:ascii="Times New Roman" w:eastAsia="Times New Roman" w:hAnsi="Times New Roman" w:cs="Times New Roman"/>
          <w:color w:val="000000"/>
          <w:sz w:val="24"/>
          <w:szCs w:val="24"/>
          <w:lang w:eastAsia="ru-RU"/>
        </w:rPr>
        <w:t xml:space="preserve">   «</w:t>
      </w:r>
      <w:proofErr w:type="gramEnd"/>
      <w:r w:rsidRPr="002673F5">
        <w:rPr>
          <w:rFonts w:ascii="Times New Roman" w:eastAsia="Times New Roman" w:hAnsi="Times New Roman" w:cs="Times New Roman"/>
          <w:color w:val="000000"/>
          <w:sz w:val="24"/>
          <w:szCs w:val="24"/>
          <w:lang w:eastAsia="ru-RU"/>
        </w:rPr>
        <w:t>___»  _______2019 г.</w:t>
      </w:r>
    </w:p>
    <w:p w:rsidR="00435F9F" w:rsidRPr="002673F5" w:rsidRDefault="00435F9F" w:rsidP="00756EDE">
      <w:pPr>
        <w:widowControl w:val="0"/>
        <w:spacing w:after="0" w:line="240" w:lineRule="auto"/>
        <w:ind w:right="-1"/>
        <w:jc w:val="both"/>
        <w:rPr>
          <w:rFonts w:ascii="Times New Roman" w:eastAsia="Times New Roman" w:hAnsi="Times New Roman" w:cs="Times New Roman"/>
          <w:color w:val="000000"/>
          <w:sz w:val="24"/>
          <w:szCs w:val="24"/>
          <w:lang w:eastAsia="ru-RU"/>
        </w:rPr>
      </w:pPr>
    </w:p>
    <w:p w:rsidR="00435F9F" w:rsidRPr="002673F5" w:rsidRDefault="00435F9F" w:rsidP="00756EDE">
      <w:pPr>
        <w:tabs>
          <w:tab w:val="left" w:pos="5490"/>
        </w:tabs>
        <w:suppressAutoHyphens/>
        <w:spacing w:after="0" w:line="240" w:lineRule="auto"/>
        <w:ind w:right="-1"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673F5">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_________________________________________, действующего на основании ____________, с одной стороны, и </w:t>
      </w:r>
      <w:r w:rsidRPr="002673F5">
        <w:rPr>
          <w:rFonts w:ascii="Times New Roman" w:eastAsia="Times New Roman" w:hAnsi="Times New Roman" w:cs="Times New Roman"/>
          <w:b/>
          <w:sz w:val="24"/>
          <w:szCs w:val="24"/>
          <w:lang w:eastAsia="ru-RU"/>
        </w:rPr>
        <w:t>_______________________</w:t>
      </w:r>
      <w:r w:rsidRPr="002673F5">
        <w:rPr>
          <w:rFonts w:ascii="Times New Roman" w:eastAsia="Times New Roman" w:hAnsi="Times New Roman" w:cs="Times New Roman"/>
          <w:sz w:val="24"/>
          <w:szCs w:val="24"/>
          <w:lang w:eastAsia="ru-RU"/>
        </w:rPr>
        <w:t>, именуемый в дальнейшем «</w:t>
      </w:r>
      <w:r w:rsidR="00BD14C0" w:rsidRPr="002673F5">
        <w:rPr>
          <w:rFonts w:ascii="Times New Roman" w:eastAsia="Times New Roman" w:hAnsi="Times New Roman" w:cs="Times New Roman"/>
          <w:sz w:val="24"/>
          <w:szCs w:val="24"/>
          <w:lang w:eastAsia="ru-RU"/>
        </w:rPr>
        <w:t>Исполнитель</w:t>
      </w:r>
      <w:r w:rsidRPr="002673F5">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BD14C0" w:rsidRPr="002673F5">
        <w:rPr>
          <w:rFonts w:ascii="Times New Roman" w:eastAsia="Times New Roman" w:hAnsi="Times New Roman" w:cs="Times New Roman"/>
          <w:sz w:val="24"/>
          <w:szCs w:val="24"/>
          <w:lang w:eastAsia="ru-RU"/>
        </w:rPr>
        <w:t>Исполнителя</w:t>
      </w:r>
      <w:r w:rsidRPr="002673F5">
        <w:rPr>
          <w:rFonts w:ascii="Times New Roman" w:eastAsia="Times New Roman" w:hAnsi="Times New Roman" w:cs="Times New Roman"/>
          <w:sz w:val="24"/>
          <w:szCs w:val="24"/>
          <w:lang w:eastAsia="ru-RU"/>
        </w:rPr>
        <w:t xml:space="preserve"> путем проведения </w:t>
      </w:r>
      <w:r w:rsidR="007B1DAB" w:rsidRPr="002673F5">
        <w:rPr>
          <w:rFonts w:ascii="Times New Roman" w:eastAsia="Times New Roman" w:hAnsi="Times New Roman" w:cs="Times New Roman"/>
          <w:sz w:val="24"/>
          <w:szCs w:val="24"/>
          <w:lang w:eastAsia="ru-RU"/>
        </w:rPr>
        <w:t>электронного аукциона</w:t>
      </w:r>
      <w:r w:rsidRPr="002673F5">
        <w:rPr>
          <w:rFonts w:ascii="Times New Roman" w:eastAsia="Times New Roman" w:hAnsi="Times New Roman" w:cs="Times New Roman"/>
          <w:sz w:val="24"/>
          <w:szCs w:val="24"/>
          <w:lang w:eastAsia="ru-RU"/>
        </w:rPr>
        <w:t xml:space="preserve">, отраженных в </w:t>
      </w:r>
      <w:r w:rsidRPr="002673F5">
        <w:rPr>
          <w:rFonts w:ascii="Times New Roman" w:eastAsia="Times New Roman" w:hAnsi="Times New Roman" w:cs="Times New Roman"/>
          <w:b/>
          <w:sz w:val="24"/>
          <w:szCs w:val="24"/>
          <w:lang w:eastAsia="ru-RU"/>
        </w:rPr>
        <w:t xml:space="preserve">_____________________ </w:t>
      </w:r>
      <w:r w:rsidRPr="002673F5">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2673F5" w:rsidRDefault="00435F9F" w:rsidP="000C37C6">
      <w:pPr>
        <w:spacing w:after="0" w:line="240" w:lineRule="auto"/>
        <w:jc w:val="center"/>
        <w:rPr>
          <w:rFonts w:ascii="Times New Roman" w:eastAsia="Times New Roman" w:hAnsi="Times New Roman" w:cs="Times New Roman"/>
          <w:b/>
          <w:bCs/>
          <w:sz w:val="12"/>
          <w:szCs w:val="24"/>
          <w:lang w:eastAsia="ru-RU"/>
        </w:rPr>
      </w:pPr>
    </w:p>
    <w:p w:rsidR="00BD14C0" w:rsidRPr="002673F5" w:rsidRDefault="00BD14C0" w:rsidP="00BD14C0">
      <w:pPr>
        <w:spacing w:after="0" w:line="240" w:lineRule="auto"/>
        <w:jc w:val="center"/>
        <w:rPr>
          <w:rFonts w:ascii="Times New Roman" w:eastAsia="Times New Roman" w:hAnsi="Times New Roman" w:cs="Times New Roman"/>
          <w:b/>
          <w:bCs/>
          <w:sz w:val="24"/>
          <w:szCs w:val="24"/>
          <w:lang w:eastAsia="ru-RU"/>
        </w:rPr>
      </w:pPr>
      <w:r w:rsidRPr="002673F5">
        <w:rPr>
          <w:rFonts w:ascii="Times New Roman" w:eastAsia="Times New Roman" w:hAnsi="Times New Roman" w:cs="Times New Roman"/>
          <w:b/>
          <w:bCs/>
          <w:sz w:val="24"/>
          <w:szCs w:val="24"/>
          <w:lang w:eastAsia="ru-RU"/>
        </w:rPr>
        <w:t>1. ПРЕДМЕТ КОНТРАКТА</w:t>
      </w:r>
    </w:p>
    <w:p w:rsidR="00BD14C0" w:rsidRPr="002673F5" w:rsidRDefault="00BD14C0" w:rsidP="00BD14C0">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kern w:val="1"/>
          <w:sz w:val="24"/>
          <w:szCs w:val="24"/>
          <w:lang w:eastAsia="ar-SA"/>
        </w:rPr>
        <w:t xml:space="preserve">1.1. </w:t>
      </w:r>
      <w:r w:rsidRPr="002673F5">
        <w:rPr>
          <w:rFonts w:ascii="Times New Roman" w:eastAsia="Times New Roman" w:hAnsi="Times New Roman" w:cs="Times New Roman"/>
          <w:sz w:val="24"/>
          <w:szCs w:val="24"/>
          <w:lang w:eastAsia="ru-RU"/>
        </w:rPr>
        <w:t xml:space="preserve">Исполнитель обязуется оказать </w:t>
      </w:r>
      <w:r w:rsidRPr="002673F5">
        <w:rPr>
          <w:rFonts w:ascii="Times New Roman" w:eastAsia="Times New Roman" w:hAnsi="Times New Roman" w:cs="Times New Roman"/>
          <w:bCs/>
          <w:sz w:val="24"/>
          <w:szCs w:val="24"/>
          <w:lang w:eastAsia="ru-RU"/>
        </w:rPr>
        <w:t>услуги</w:t>
      </w:r>
      <w:r w:rsidRPr="002673F5">
        <w:rPr>
          <w:rFonts w:ascii="Times New Roman" w:eastAsia="Times New Roman" w:hAnsi="Times New Roman" w:cs="Times New Roman"/>
          <w:sz w:val="24"/>
          <w:szCs w:val="24"/>
          <w:lang w:eastAsia="ru-RU"/>
        </w:rPr>
        <w:t xml:space="preserve"> </w:t>
      </w:r>
      <w:r w:rsidRPr="002673F5">
        <w:rPr>
          <w:rFonts w:ascii="Times New Roman" w:eastAsia="Calibri" w:hAnsi="Times New Roman" w:cs="Times New Roman"/>
          <w:sz w:val="24"/>
          <w:szCs w:val="24"/>
          <w:lang w:eastAsia="ru-RU"/>
        </w:rPr>
        <w:t xml:space="preserve">по </w:t>
      </w:r>
      <w:r w:rsidR="00043936" w:rsidRPr="002673F5">
        <w:rPr>
          <w:rFonts w:ascii="Times New Roman" w:eastAsia="Times New Roman" w:hAnsi="Times New Roman" w:cs="Times New Roman"/>
          <w:sz w:val="24"/>
          <w:szCs w:val="24"/>
        </w:rPr>
        <w:t>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r w:rsidRPr="002673F5">
        <w:rPr>
          <w:rFonts w:ascii="Times New Roman" w:eastAsia="Times New Roman" w:hAnsi="Times New Roman" w:cs="Times New Roman"/>
          <w:sz w:val="24"/>
          <w:szCs w:val="24"/>
          <w:lang w:eastAsia="ru-RU"/>
        </w:rPr>
        <w:t xml:space="preserve"> (далее – Услуги) в соответствии с Техническим заданием (Приложение № 1 к настоящему Контракту), а Заказчик обязуется принять надлежащим образом оказанные Услуги и оплатить их в порядке и сроки, предусмотренные настоящим Контрактом.</w:t>
      </w:r>
    </w:p>
    <w:p w:rsidR="00BD14C0" w:rsidRPr="002673F5" w:rsidRDefault="00BD14C0" w:rsidP="00BD14C0">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673F5">
        <w:rPr>
          <w:rFonts w:ascii="Times New Roman" w:eastAsia="Times New Roman" w:hAnsi="Times New Roman" w:cs="Times New Roman"/>
          <w:sz w:val="24"/>
          <w:szCs w:val="24"/>
          <w:lang w:eastAsia="ar-SA"/>
        </w:rPr>
        <w:t>1.2. И</w:t>
      </w:r>
      <w:r w:rsidRPr="002673F5">
        <w:rPr>
          <w:rFonts w:ascii="Times New Roman" w:eastAsia="Times New Roman" w:hAnsi="Times New Roman" w:cs="Times New Roman"/>
          <w:sz w:val="24"/>
          <w:szCs w:val="24"/>
          <w:lang w:eastAsia="ru-RU"/>
        </w:rPr>
        <w:t>сполнитель гарантирует, что имеет все необходимые права и ресурсы для выполнения обязательств, предусмотренных настоящим Контрактом</w:t>
      </w:r>
    </w:p>
    <w:p w:rsidR="00BD14C0" w:rsidRPr="002673F5" w:rsidRDefault="00BD14C0" w:rsidP="00BD14C0">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1.3. Идентификационный код закупки, на основании которого заключен настоящий Контракт: ________________________________________________.</w:t>
      </w:r>
    </w:p>
    <w:p w:rsidR="00435F9F" w:rsidRPr="002673F5" w:rsidRDefault="00435F9F" w:rsidP="000C37C6">
      <w:pPr>
        <w:spacing w:after="0" w:line="240" w:lineRule="auto"/>
        <w:ind w:firstLine="567"/>
        <w:jc w:val="both"/>
        <w:rPr>
          <w:rFonts w:ascii="Times New Roman" w:eastAsia="Times New Roman" w:hAnsi="Times New Roman" w:cs="Times New Roman"/>
          <w:sz w:val="12"/>
          <w:szCs w:val="12"/>
          <w:lang w:eastAsia="ru-RU"/>
        </w:rPr>
      </w:pPr>
    </w:p>
    <w:p w:rsidR="00435F9F" w:rsidRPr="002673F5"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2673F5">
        <w:rPr>
          <w:rFonts w:ascii="Times New Roman" w:eastAsia="Calibri" w:hAnsi="Times New Roman" w:cs="Times New Roman"/>
          <w:b/>
          <w:sz w:val="24"/>
          <w:szCs w:val="24"/>
        </w:rPr>
        <w:t>ЦЕНА КОНТРАКТА И ПОРЯДОК РАСЧЕТОВ</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2.1. Вариант 1. Цена Контракта составляет _______, _</w:t>
      </w:r>
      <w:r w:rsidR="001273B0" w:rsidRPr="002673F5">
        <w:rPr>
          <w:rFonts w:ascii="Times New Roman" w:eastAsia="Times New Roman" w:hAnsi="Times New Roman" w:cs="Times New Roman"/>
          <w:sz w:val="24"/>
          <w:szCs w:val="24"/>
          <w:lang w:eastAsia="ru-RU"/>
        </w:rPr>
        <w:t>________</w:t>
      </w:r>
      <w:r w:rsidRPr="002673F5">
        <w:rPr>
          <w:rFonts w:ascii="Times New Roman" w:eastAsia="Times New Roman" w:hAnsi="Times New Roman" w:cs="Times New Roman"/>
          <w:sz w:val="24"/>
          <w:szCs w:val="24"/>
          <w:lang w:eastAsia="ru-RU"/>
        </w:rPr>
        <w:t>_ (_____) рублей, в том числе НДС____%, _______, _</w:t>
      </w:r>
      <w:r w:rsidR="001273B0" w:rsidRPr="002673F5">
        <w:rPr>
          <w:rFonts w:ascii="Times New Roman" w:eastAsia="Times New Roman" w:hAnsi="Times New Roman" w:cs="Times New Roman"/>
          <w:sz w:val="24"/>
          <w:szCs w:val="24"/>
          <w:lang w:eastAsia="ru-RU"/>
        </w:rPr>
        <w:t>_________</w:t>
      </w:r>
      <w:r w:rsidRPr="002673F5">
        <w:rPr>
          <w:rFonts w:ascii="Times New Roman" w:eastAsia="Times New Roman" w:hAnsi="Times New Roman" w:cs="Times New Roman"/>
          <w:sz w:val="24"/>
          <w:szCs w:val="24"/>
          <w:lang w:eastAsia="ru-RU"/>
        </w:rPr>
        <w:t>_ (_____) рублей (далее – Цена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7C5F8D" w:rsidRPr="002673F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rsidR="00D73DD0" w:rsidRPr="002673F5" w:rsidRDefault="00D73DD0" w:rsidP="00D73DD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673F5">
        <w:rPr>
          <w:rFonts w:ascii="Times New Roman" w:eastAsia="Times New Roman" w:hAnsi="Times New Roman" w:cs="Times New Roman"/>
          <w:color w:val="000000"/>
          <w:kern w:val="1"/>
          <w:sz w:val="24"/>
          <w:szCs w:val="24"/>
          <w:lang w:eastAsia="ar-SA"/>
        </w:rPr>
        <w:t xml:space="preserve">2.2. Цена Контракта включает в себя </w:t>
      </w:r>
      <w:r w:rsidRPr="002673F5">
        <w:rPr>
          <w:rFonts w:ascii="Times New Roman" w:eastAsia="Times New Roman" w:hAnsi="Times New Roman" w:cs="Times New Roman"/>
          <w:bCs/>
          <w:sz w:val="24"/>
          <w:szCs w:val="24"/>
          <w:lang w:eastAsia="ru-RU"/>
        </w:rPr>
        <w:t xml:space="preserve">стоимость оказываемых услуг, расходы на страхование (при наличии), гарантийное обеспечение,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2673F5">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настоящего </w:t>
      </w:r>
      <w:r w:rsidRPr="002673F5">
        <w:rPr>
          <w:rFonts w:ascii="Times New Roman" w:eastAsia="Times New Roman" w:hAnsi="Times New Roman" w:cs="Times New Roman"/>
          <w:color w:val="000000"/>
          <w:kern w:val="1"/>
          <w:sz w:val="24"/>
          <w:szCs w:val="24"/>
          <w:lang w:eastAsia="ar-SA"/>
        </w:rPr>
        <w:t>Контракта</w:t>
      </w:r>
      <w:r w:rsidRPr="002673F5">
        <w:rPr>
          <w:rFonts w:ascii="Times New Roman" w:eastAsia="Times New Roman" w:hAnsi="Times New Roman" w:cs="Times New Roman"/>
          <w:bCs/>
          <w:sz w:val="24"/>
          <w:szCs w:val="24"/>
          <w:lang w:eastAsia="ru-RU"/>
        </w:rPr>
        <w:t xml:space="preserve">. </w:t>
      </w:r>
    </w:p>
    <w:p w:rsidR="00D73DD0" w:rsidRPr="002673F5" w:rsidRDefault="00D73DD0" w:rsidP="00D73DD0">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73DD0" w:rsidRPr="002673F5" w:rsidRDefault="00D73DD0" w:rsidP="00D73DD0">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D73DD0" w:rsidRPr="002673F5" w:rsidRDefault="00D73DD0" w:rsidP="00D73D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2.4. Цена Контракта может быть снижена по соглашению Сторон в случаях и при условиях, предусмотренных законодательством Российской Федерации и настоящим Контрактом.</w:t>
      </w:r>
    </w:p>
    <w:p w:rsidR="00D73DD0" w:rsidRPr="002673F5" w:rsidRDefault="00D73DD0" w:rsidP="00D73D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2.5.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Исполнителя</w:t>
      </w:r>
      <w:r w:rsidRPr="002673F5">
        <w:rPr>
          <w:rFonts w:ascii="Times New Roman" w:eastAsia="Times New Roman" w:hAnsi="Times New Roman" w:cs="Times New Roman"/>
          <w:i/>
          <w:sz w:val="24"/>
          <w:szCs w:val="24"/>
          <w:lang w:eastAsia="ru-RU"/>
        </w:rPr>
        <w:t>.</w:t>
      </w:r>
      <w:r w:rsidRPr="002673F5">
        <w:rPr>
          <w:rFonts w:ascii="Times New Roman" w:eastAsia="Times New Roman" w:hAnsi="Times New Roman" w:cs="Times New Roman"/>
          <w:sz w:val="24"/>
          <w:szCs w:val="24"/>
          <w:lang w:eastAsia="ru-RU"/>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D73DD0" w:rsidRPr="002673F5" w:rsidRDefault="00D73DD0" w:rsidP="00D73D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2673F5">
          <w:rPr>
            <w:rFonts w:ascii="Times New Roman" w:eastAsia="Times New Roman" w:hAnsi="Times New Roman" w:cs="Times New Roman"/>
            <w:sz w:val="24"/>
            <w:szCs w:val="24"/>
            <w:lang w:eastAsia="ru-RU"/>
          </w:rPr>
          <w:t>разделе 1</w:t>
        </w:r>
      </w:hyperlink>
      <w:r w:rsidRPr="002673F5">
        <w:rPr>
          <w:rFonts w:ascii="Times New Roman" w:eastAsia="Times New Roman" w:hAnsi="Times New Roman" w:cs="Times New Roman"/>
          <w:sz w:val="24"/>
          <w:szCs w:val="24"/>
          <w:lang w:eastAsia="ru-RU"/>
        </w:rPr>
        <w:t xml:space="preserve">3 Контракта. </w:t>
      </w:r>
      <w:r w:rsidRPr="002673F5">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2673F5"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2673F5">
        <w:rPr>
          <w:rFonts w:ascii="Times New Roman" w:eastAsia="Times New Roman" w:hAnsi="Times New Roman" w:cs="Times New Roman"/>
          <w:sz w:val="24"/>
          <w:szCs w:val="24"/>
          <w:lang w:eastAsia="ru-RU"/>
        </w:rPr>
        <w:t xml:space="preserve">2.7. Оплата услуг производится Заказчиком </w:t>
      </w:r>
      <w:r w:rsidR="00E839BF" w:rsidRPr="00764EAF">
        <w:rPr>
          <w:rFonts w:ascii="Times New Roman" w:eastAsia="Times New Roman" w:hAnsi="Times New Roman" w:cs="Times New Roman"/>
          <w:sz w:val="24"/>
          <w:szCs w:val="24"/>
          <w:lang w:eastAsia="ar-SA"/>
        </w:rPr>
        <w:t xml:space="preserve">поэтапно </w:t>
      </w:r>
      <w:r w:rsidRPr="002673F5">
        <w:rPr>
          <w:rFonts w:ascii="Times New Roman" w:eastAsia="Times New Roman" w:hAnsi="Times New Roman" w:cs="Times New Roman"/>
          <w:sz w:val="24"/>
          <w:szCs w:val="24"/>
          <w:lang w:eastAsia="ru-RU"/>
        </w:rPr>
        <w:t xml:space="preserve">исходя из фактического объема оказанных услуг Исполнителем в срок </w:t>
      </w:r>
      <w:r w:rsidRPr="002673F5">
        <w:rPr>
          <w:rFonts w:ascii="Times New Roman" w:eastAsia="Times New Roman" w:hAnsi="Times New Roman" w:cs="Times New Roman"/>
          <w:sz w:val="24"/>
          <w:szCs w:val="24"/>
          <w:lang w:eastAsia="ar-SA"/>
        </w:rPr>
        <w:t>не позднее 15 (пятнадцати) рабочих дней</w:t>
      </w:r>
      <w:r w:rsidRPr="002673F5">
        <w:rPr>
          <w:rFonts w:ascii="Times New Roman" w:eastAsia="Times New Roman" w:hAnsi="Times New Roman" w:cs="Times New Roman"/>
          <w:b/>
          <w:sz w:val="24"/>
          <w:szCs w:val="24"/>
          <w:lang w:eastAsia="ar-SA"/>
        </w:rPr>
        <w:t xml:space="preserve"> </w:t>
      </w:r>
      <w:r w:rsidRPr="002673F5">
        <w:rPr>
          <w:rFonts w:ascii="Times New Roman" w:eastAsia="Times New Roman" w:hAnsi="Times New Roman" w:cs="Times New Roman"/>
          <w:sz w:val="24"/>
          <w:szCs w:val="24"/>
          <w:lang w:eastAsia="ar-SA"/>
        </w:rPr>
        <w:t xml:space="preserve">с момента подписания Заказчиком Акта оказанных услуг и предоставления Исполнителем надлежаще оформленных и подписанных финансово-отчетных документов (счет, счет-фактура (при наличии), </w:t>
      </w:r>
      <w:r w:rsidR="00AD0968" w:rsidRPr="002673F5">
        <w:rPr>
          <w:rFonts w:ascii="Times New Roman" w:eastAsia="Times New Roman" w:hAnsi="Times New Roman"/>
          <w:kern w:val="1"/>
          <w:sz w:val="24"/>
          <w:szCs w:val="24"/>
          <w:lang w:eastAsia="ar-SA"/>
        </w:rPr>
        <w:t xml:space="preserve">а также документы, </w:t>
      </w:r>
      <w:r w:rsidR="00EE38B8" w:rsidRPr="002673F5">
        <w:rPr>
          <w:rFonts w:ascii="Times New Roman" w:eastAsia="Times New Roman" w:hAnsi="Times New Roman"/>
          <w:kern w:val="1"/>
          <w:sz w:val="24"/>
          <w:szCs w:val="24"/>
          <w:lang w:eastAsia="ar-SA"/>
        </w:rPr>
        <w:t>указанные в таблице 10</w:t>
      </w:r>
      <w:r w:rsidR="00F623E0" w:rsidRPr="002673F5">
        <w:rPr>
          <w:rFonts w:ascii="Times New Roman" w:eastAsia="Times New Roman" w:hAnsi="Times New Roman"/>
          <w:kern w:val="1"/>
          <w:sz w:val="24"/>
          <w:szCs w:val="24"/>
          <w:lang w:eastAsia="ar-SA"/>
        </w:rPr>
        <w:t>.</w:t>
      </w:r>
      <w:r w:rsidR="00AD0968" w:rsidRPr="002673F5">
        <w:rPr>
          <w:rFonts w:ascii="Times New Roman" w:eastAsia="Times New Roman" w:hAnsi="Times New Roman"/>
          <w:kern w:val="1"/>
          <w:sz w:val="24"/>
          <w:szCs w:val="24"/>
          <w:lang w:eastAsia="ar-SA"/>
        </w:rPr>
        <w:t xml:space="preserve"> </w:t>
      </w:r>
      <w:r w:rsidR="00F623E0" w:rsidRPr="002673F5">
        <w:rPr>
          <w:rFonts w:ascii="Times New Roman" w:eastAsia="Times New Roman" w:hAnsi="Times New Roman" w:cs="Times New Roman"/>
          <w:sz w:val="24"/>
          <w:szCs w:val="24"/>
        </w:rPr>
        <w:t>Отчетные документы по результатам оказания услуг</w:t>
      </w:r>
      <w:r w:rsidR="00F623E0" w:rsidRPr="002673F5">
        <w:rPr>
          <w:rFonts w:ascii="Times New Roman" w:eastAsia="Times New Roman" w:hAnsi="Times New Roman"/>
          <w:kern w:val="1"/>
          <w:sz w:val="24"/>
          <w:szCs w:val="24"/>
          <w:lang w:eastAsia="ar-SA"/>
        </w:rPr>
        <w:t xml:space="preserve"> </w:t>
      </w:r>
      <w:r w:rsidR="00AD0968" w:rsidRPr="002673F5">
        <w:rPr>
          <w:rFonts w:ascii="Times New Roman" w:eastAsia="Times New Roman" w:hAnsi="Times New Roman"/>
          <w:kern w:val="1"/>
          <w:sz w:val="24"/>
          <w:szCs w:val="24"/>
          <w:lang w:eastAsia="ar-SA"/>
        </w:rPr>
        <w:t>Техническо</w:t>
      </w:r>
      <w:r w:rsidR="00F623E0" w:rsidRPr="002673F5">
        <w:rPr>
          <w:rFonts w:ascii="Times New Roman" w:eastAsia="Times New Roman" w:hAnsi="Times New Roman"/>
          <w:kern w:val="1"/>
          <w:sz w:val="24"/>
          <w:szCs w:val="24"/>
          <w:lang w:eastAsia="ar-SA"/>
        </w:rPr>
        <w:t>го задания</w:t>
      </w:r>
      <w:r w:rsidRPr="002673F5">
        <w:rPr>
          <w:rFonts w:ascii="Times New Roman" w:eastAsia="Times New Roman" w:hAnsi="Times New Roman" w:cs="Times New Roman"/>
          <w:sz w:val="24"/>
          <w:szCs w:val="24"/>
          <w:lang w:eastAsia="ar-SA"/>
        </w:rPr>
        <w:t>).</w:t>
      </w:r>
      <w:r w:rsidRPr="002673F5">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2673F5">
        <w:rPr>
          <w:rFonts w:ascii="Times New Roman" w:eastAsia="Calibri" w:hAnsi="Times New Roman" w:cs="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D73DD0" w:rsidRPr="002673F5"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За правильность предоставления банковских реквизитов ответственность несет Исполнитель.</w:t>
      </w:r>
    </w:p>
    <w:p w:rsidR="00D73DD0" w:rsidRPr="002673F5" w:rsidRDefault="00D73DD0" w:rsidP="00D73DD0">
      <w:pPr>
        <w:widowControl w:val="0"/>
        <w:suppressLineNumbers/>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kern w:val="1"/>
          <w:sz w:val="24"/>
          <w:szCs w:val="24"/>
          <w:lang w:eastAsia="ar-SA"/>
        </w:rPr>
        <w:t xml:space="preserve">2.8. </w:t>
      </w:r>
      <w:r w:rsidRPr="002673F5">
        <w:rPr>
          <w:rFonts w:ascii="Times New Roman" w:eastAsia="Times New Roman" w:hAnsi="Times New Roman" w:cs="Times New Roman"/>
          <w:sz w:val="24"/>
          <w:szCs w:val="24"/>
          <w:lang w:eastAsia="ar-SA"/>
        </w:rPr>
        <w:t xml:space="preserve"> В случаях начисления Заказчиком Исполнителю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w:t>
      </w:r>
      <w:r w:rsidRPr="002673F5">
        <w:rPr>
          <w:rFonts w:ascii="Times New Roman" w:eastAsia="Times New Roman" w:hAnsi="Times New Roman" w:cs="Times New Roman"/>
          <w:sz w:val="24"/>
          <w:szCs w:val="24"/>
          <w:lang w:eastAsia="ru-RU"/>
        </w:rPr>
        <w:t xml:space="preserve">Исполнителя </w:t>
      </w:r>
      <w:r w:rsidRPr="002673F5">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Pr="002673F5">
        <w:rPr>
          <w:rFonts w:ascii="Times New Roman" w:eastAsia="Times New Roman" w:hAnsi="Times New Roman" w:cs="Times New Roman"/>
          <w:sz w:val="24"/>
          <w:szCs w:val="24"/>
          <w:lang w:eastAsia="ru-RU"/>
        </w:rPr>
        <w:t xml:space="preserve">Исполнителем </w:t>
      </w:r>
      <w:r w:rsidRPr="002673F5">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Pr="002673F5">
        <w:rPr>
          <w:rFonts w:ascii="Times New Roman" w:eastAsia="Times New Roman" w:hAnsi="Times New Roman" w:cs="Times New Roman"/>
          <w:sz w:val="24"/>
          <w:szCs w:val="24"/>
          <w:lang w:eastAsia="ru-RU"/>
        </w:rPr>
        <w:t xml:space="preserve">Исполнителем </w:t>
      </w:r>
      <w:r w:rsidRPr="002673F5">
        <w:rPr>
          <w:rFonts w:ascii="Times New Roman" w:eastAsia="Times New Roman" w:hAnsi="Times New Roman" w:cs="Times New Roman"/>
          <w:sz w:val="24"/>
          <w:szCs w:val="24"/>
          <w:lang w:eastAsia="ar-SA"/>
        </w:rPr>
        <w:t>отчетных документов.</w:t>
      </w:r>
    </w:p>
    <w:p w:rsidR="00D73DD0" w:rsidRPr="002673F5" w:rsidRDefault="00D73DD0" w:rsidP="00D73DD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2673F5">
        <w:rPr>
          <w:rFonts w:ascii="Times New Roman" w:eastAsia="Times New Roman" w:hAnsi="Times New Roman" w:cs="Times New Roman"/>
          <w:sz w:val="24"/>
          <w:szCs w:val="24"/>
          <w:lang w:eastAsia="ar-SA"/>
        </w:rPr>
        <w:lastRenderedPageBreak/>
        <w:t xml:space="preserve">Если </w:t>
      </w:r>
      <w:r w:rsidRPr="002673F5">
        <w:rPr>
          <w:rFonts w:ascii="Times New Roman" w:eastAsia="Times New Roman" w:hAnsi="Times New Roman" w:cs="Times New Roman"/>
          <w:sz w:val="24"/>
          <w:szCs w:val="24"/>
          <w:lang w:eastAsia="ru-RU"/>
        </w:rPr>
        <w:t xml:space="preserve">Исполнитель </w:t>
      </w:r>
      <w:r w:rsidRPr="002673F5">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Pr="002673F5">
        <w:rPr>
          <w:rFonts w:ascii="Times New Roman" w:eastAsia="Times New Roman" w:hAnsi="Times New Roman" w:cs="Times New Roman"/>
          <w:sz w:val="24"/>
          <w:szCs w:val="24"/>
          <w:lang w:eastAsia="ru-RU"/>
        </w:rPr>
        <w:t xml:space="preserve">Исполнителя </w:t>
      </w:r>
      <w:r w:rsidRPr="002673F5">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2673F5" w:rsidRDefault="00D73DD0" w:rsidP="00D73DD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color w:val="000000"/>
          <w:sz w:val="24"/>
          <w:szCs w:val="24"/>
          <w:lang w:eastAsia="ru-RU"/>
        </w:rPr>
        <w:t xml:space="preserve">2.9. </w:t>
      </w:r>
      <w:r w:rsidRPr="002673F5">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Исполнителем обеспечение Контракта не покрывает всей суммы неустойки, выставленной Исполнителю.</w:t>
      </w:r>
    </w:p>
    <w:p w:rsidR="00435F9F" w:rsidRPr="002673F5"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2.1</w:t>
      </w:r>
      <w:r w:rsidR="00D73DD0" w:rsidRPr="002673F5">
        <w:rPr>
          <w:rFonts w:ascii="Times New Roman" w:eastAsia="Times New Roman" w:hAnsi="Times New Roman" w:cs="Times New Roman"/>
          <w:sz w:val="24"/>
          <w:szCs w:val="24"/>
          <w:lang w:eastAsia="ru-RU"/>
        </w:rPr>
        <w:t>0</w:t>
      </w:r>
      <w:r w:rsidRPr="002673F5">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sz w:val="24"/>
          <w:szCs w:val="24"/>
          <w:lang w:eastAsia="ru-RU"/>
        </w:rPr>
        <w:t xml:space="preserve">95 </w:t>
      </w:r>
      <w:r w:rsidR="007C5F8D" w:rsidRPr="002673F5">
        <w:rPr>
          <w:rFonts w:ascii="Times New Roman" w:eastAsia="Times New Roman" w:hAnsi="Times New Roman" w:cs="Times New Roman"/>
          <w:color w:val="000000"/>
          <w:sz w:val="24"/>
          <w:szCs w:val="24"/>
          <w:lang w:eastAsia="ru-RU"/>
        </w:rPr>
        <w:t>Федерального закона № 44-ФЗ</w:t>
      </w:r>
      <w:r w:rsidRPr="002673F5">
        <w:rPr>
          <w:rFonts w:ascii="Times New Roman" w:eastAsia="Times New Roman" w:hAnsi="Times New Roman" w:cs="Times New Roman"/>
          <w:sz w:val="24"/>
          <w:szCs w:val="24"/>
          <w:lang w:eastAsia="ru-RU"/>
        </w:rPr>
        <w:t>.</w:t>
      </w:r>
    </w:p>
    <w:p w:rsidR="00435F9F" w:rsidRPr="002673F5"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12"/>
          <w:szCs w:val="12"/>
          <w:lang w:eastAsia="ru-RU"/>
        </w:rPr>
      </w:pPr>
    </w:p>
    <w:p w:rsidR="00435F9F" w:rsidRPr="002673F5"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2673F5">
        <w:rPr>
          <w:rFonts w:ascii="Times New Roman" w:eastAsia="Times New Roman" w:hAnsi="Times New Roman" w:cs="Times New Roman"/>
          <w:b/>
          <w:kern w:val="1"/>
          <w:sz w:val="24"/>
          <w:szCs w:val="24"/>
          <w:lang w:eastAsia="ar-SA"/>
        </w:rPr>
        <w:t>3. ПРАВА И ОБЯЗАННОСТИ СТОРОН</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 Заказчик вправе:</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3.1.1. Требовать </w:t>
      </w:r>
      <w:proofErr w:type="gramStart"/>
      <w:r w:rsidRPr="002673F5">
        <w:rPr>
          <w:rFonts w:ascii="Times New Roman" w:eastAsia="Times New Roman" w:hAnsi="Times New Roman" w:cs="Times New Roman"/>
          <w:sz w:val="24"/>
          <w:szCs w:val="24"/>
          <w:lang w:eastAsia="ru-RU"/>
        </w:rPr>
        <w:t>от Исполнителя</w:t>
      </w:r>
      <w:proofErr w:type="gramEnd"/>
      <w:r w:rsidRPr="002673F5">
        <w:rPr>
          <w:rFonts w:ascii="Times New Roman" w:eastAsia="Times New Roman" w:hAnsi="Times New Roman" w:cs="Times New Roman"/>
          <w:sz w:val="24"/>
          <w:szCs w:val="24"/>
          <w:lang w:eastAsia="ru-RU"/>
        </w:rPr>
        <w:t xml:space="preserve">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3.1.2. Требовать от Исполнителя представления надлежащим образом оформленной отчетной и финансовой документации, подтверждающих исполнение обязательств </w:t>
      </w:r>
      <w:proofErr w:type="gramStart"/>
      <w:r w:rsidRPr="002673F5">
        <w:rPr>
          <w:rFonts w:ascii="Times New Roman" w:eastAsia="Times New Roman" w:hAnsi="Times New Roman" w:cs="Times New Roman"/>
          <w:sz w:val="24"/>
          <w:szCs w:val="24"/>
          <w:lang w:eastAsia="ru-RU"/>
        </w:rPr>
        <w:t>по  настоящему</w:t>
      </w:r>
      <w:proofErr w:type="gramEnd"/>
      <w:r w:rsidRPr="002673F5">
        <w:rPr>
          <w:rFonts w:ascii="Times New Roman" w:eastAsia="Times New Roman" w:hAnsi="Times New Roman" w:cs="Times New Roman"/>
          <w:sz w:val="24"/>
          <w:szCs w:val="24"/>
          <w:lang w:eastAsia="ru-RU"/>
        </w:rPr>
        <w:t xml:space="preserve"> Контракту.</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3.1.5.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3.1.6.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623EEF" w:rsidRPr="002673F5" w:rsidRDefault="00623EEF" w:rsidP="00623EEF">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3.1.7. Пользоваться иными правами, установленными Контрактом и законодательством Российской Федерации.</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 Заказчик обязан:</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3.2.1. 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3.2.3. Своевременно принять и оплатить надлежащим образом оказанные услуги в соответствии с настоящим Контрактом.</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 xml:space="preserve">3.2.4. При получении от Исполнителя уведомления о приостановлении оказания услуг в случаях, установленных настоящим Контрактом, рассмотреть вопрос о целесообразности и порядке продолжения оказания услуг. </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3.2.5. Обеспечить конфиденциальность информации, предоставленной Исполнителем в ходе исполнения обязательств по Контракту.</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3.2.6. Исполнять иные обязанности, предусмотренные законодательством Российской Федерации и условиями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 Исполнитель вправе:</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lastRenderedPageBreak/>
        <w:t>3.3.1. Требовать своевременной оплаты оказанных услуг в соответствии с разделом 2 настоящего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3.3.2. Письменно запрашивать у Заказчика разъяснения и уточнения относительно оказания услуг в рамках настоящего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3.3.3.</w:t>
      </w:r>
      <w:r w:rsidRPr="002673F5">
        <w:rPr>
          <w:rFonts w:ascii="Times New Roman" w:eastAsia="Times New Roman" w:hAnsi="Times New Roman" w:cs="Times New Roman"/>
          <w:bCs/>
          <w:sz w:val="24"/>
          <w:szCs w:val="24"/>
          <w:lang w:eastAsia="ru-RU"/>
        </w:rPr>
        <w:t xml:space="preserve"> П</w:t>
      </w:r>
      <w:r w:rsidRPr="002673F5">
        <w:rPr>
          <w:rFonts w:ascii="Times New Roman" w:eastAsia="Times New Roman" w:hAnsi="Times New Roman" w:cs="Times New Roman"/>
          <w:sz w:val="24"/>
          <w:szCs w:val="24"/>
          <w:lang w:eastAsia="ru-RU"/>
        </w:rPr>
        <w:t xml:space="preserve">о предварительному согласованию с Заказчиком </w:t>
      </w:r>
      <w:r w:rsidRPr="002673F5">
        <w:rPr>
          <w:rFonts w:ascii="Times New Roman" w:eastAsia="Times New Roman" w:hAnsi="Times New Roman" w:cs="Times New Roman"/>
          <w:bCs/>
          <w:sz w:val="24"/>
          <w:szCs w:val="24"/>
          <w:lang w:eastAsia="ru-RU"/>
        </w:rPr>
        <w:t>вправе</w:t>
      </w:r>
      <w:r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bCs/>
          <w:sz w:val="24"/>
          <w:szCs w:val="24"/>
          <w:lang w:eastAsia="ru-RU"/>
        </w:rPr>
        <w:t>досрочно</w:t>
      </w:r>
      <w:r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bCs/>
          <w:sz w:val="24"/>
          <w:szCs w:val="24"/>
          <w:lang w:eastAsia="ru-RU"/>
        </w:rPr>
        <w:t>оказать</w:t>
      </w:r>
      <w:r w:rsidRPr="002673F5">
        <w:rPr>
          <w:rFonts w:ascii="Times New Roman" w:eastAsia="Times New Roman" w:hAnsi="Times New Roman" w:cs="Times New Roman"/>
          <w:sz w:val="24"/>
          <w:szCs w:val="24"/>
          <w:lang w:eastAsia="ru-RU"/>
        </w:rPr>
        <w:t xml:space="preserve"> </w:t>
      </w:r>
      <w:r w:rsidRPr="002673F5">
        <w:rPr>
          <w:rFonts w:ascii="Times New Roman" w:eastAsia="Times New Roman" w:hAnsi="Times New Roman" w:cs="Times New Roman"/>
          <w:bCs/>
          <w:sz w:val="24"/>
          <w:szCs w:val="24"/>
          <w:lang w:eastAsia="ru-RU"/>
        </w:rPr>
        <w:t>услуги</w:t>
      </w:r>
      <w:r w:rsidRPr="002673F5">
        <w:rPr>
          <w:rFonts w:ascii="Times New Roman" w:eastAsia="Times New Roman" w:hAnsi="Times New Roman" w:cs="Times New Roman"/>
          <w:sz w:val="24"/>
          <w:szCs w:val="24"/>
          <w:lang w:eastAsia="ru-RU"/>
        </w:rPr>
        <w:t xml:space="preserve"> и сдать их результат Заказчику. </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3.3.4. Пользоваться иными правами, установленными Контрактом и законодательством Российской Федерации.</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 Исполнитель обязан:</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3.4.1. Своевременно и надлежащим образом оказать услуги в соответствии с требованиями законодательства Российской Федерации и условиями настоящего Контракта и Технического задания, а также представить Заказчику отчетную документацию по итогам исполнения настоящего Контракта.</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23EEF" w:rsidRPr="002673F5" w:rsidRDefault="00623EEF" w:rsidP="00623EEF">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3.4.4. Представить Заказчику сведения об изменении своего фактического местонахождения в срок не позднее 2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623EEF" w:rsidRPr="002673F5" w:rsidRDefault="00623EEF" w:rsidP="00623EE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2673F5">
        <w:rPr>
          <w:rFonts w:ascii="Times New Roman" w:eastAsia="Times New Roman" w:hAnsi="Times New Roman" w:cs="Times New Roman"/>
          <w:sz w:val="24"/>
          <w:szCs w:val="24"/>
          <w:lang w:eastAsia="ar-SA"/>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Контрактом срок, и сообщить об этом Заказчику немедленно после приостановления оказания услуг.</w:t>
      </w:r>
    </w:p>
    <w:p w:rsidR="00623EEF" w:rsidRPr="002673F5" w:rsidRDefault="004065BB" w:rsidP="00623EEF">
      <w:pPr>
        <w:spacing w:after="0" w:line="240" w:lineRule="auto"/>
        <w:ind w:firstLine="567"/>
        <w:jc w:val="both"/>
        <w:rPr>
          <w:rFonts w:ascii="Times New Roman" w:eastAsia="Calibri" w:hAnsi="Times New Roman" w:cs="Times New Roman"/>
          <w:spacing w:val="1"/>
          <w:sz w:val="24"/>
          <w:szCs w:val="24"/>
          <w:lang w:eastAsia="ru-RU"/>
        </w:rPr>
      </w:pPr>
      <w:r w:rsidRPr="002673F5">
        <w:rPr>
          <w:rFonts w:ascii="Times New Roman" w:eastAsia="Calibri" w:hAnsi="Times New Roman" w:cs="Times New Roman"/>
          <w:sz w:val="24"/>
          <w:szCs w:val="24"/>
          <w:lang w:eastAsia="ru-RU"/>
        </w:rPr>
        <w:t>3.4.6</w:t>
      </w:r>
      <w:r w:rsidR="00623EEF" w:rsidRPr="002673F5">
        <w:rPr>
          <w:rFonts w:ascii="Times New Roman" w:eastAsia="Calibri" w:hAnsi="Times New Roman" w:cs="Times New Roman"/>
          <w:sz w:val="24"/>
          <w:szCs w:val="24"/>
          <w:lang w:eastAsia="ru-RU"/>
        </w:rPr>
        <w:t xml:space="preserve">. </w:t>
      </w:r>
      <w:r w:rsidR="00623EEF" w:rsidRPr="002673F5">
        <w:rPr>
          <w:rFonts w:ascii="Times New Roman" w:eastAsia="Times New Roman" w:hAnsi="Times New Roman" w:cs="Times New Roman"/>
          <w:bCs/>
          <w:sz w:val="24"/>
          <w:szCs w:val="24"/>
          <w:lang w:eastAsia="ru-RU"/>
        </w:rPr>
        <w:t>Обеспечить устранение недостатков, выявленных Заказчиком при сдаче-приемке услуг и в течение всего гарантийного срока (в том числе к любой отчетной/сопроводительной документации) за свой счет, не позднее 3 (трех) рабочих дней со дня предоставления Заказчиком указанных требований.</w:t>
      </w:r>
    </w:p>
    <w:p w:rsidR="00623EEF" w:rsidRPr="002673F5" w:rsidRDefault="004065BB" w:rsidP="00623EEF">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color w:val="000000"/>
          <w:sz w:val="24"/>
          <w:szCs w:val="24"/>
          <w:lang w:eastAsia="ru-RU"/>
        </w:rPr>
        <w:t>3.4.7</w:t>
      </w:r>
      <w:r w:rsidR="00623EEF" w:rsidRPr="002673F5">
        <w:rPr>
          <w:rFonts w:ascii="Times New Roman" w:eastAsia="Times New Roman" w:hAnsi="Times New Roman" w:cs="Times New Roman"/>
          <w:color w:val="000000"/>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2673F5">
        <w:rPr>
          <w:rFonts w:ascii="Times New Roman" w:eastAsia="Times New Roman" w:hAnsi="Times New Roman" w:cs="Times New Roman"/>
          <w:bCs/>
          <w:sz w:val="24"/>
          <w:szCs w:val="24"/>
          <w:lang w:eastAsia="ru-RU"/>
        </w:rPr>
        <w:t xml:space="preserve">Исполнитель </w:t>
      </w:r>
      <w:r w:rsidR="00623EEF" w:rsidRPr="002673F5">
        <w:rPr>
          <w:rFonts w:ascii="Times New Roman" w:eastAsia="Times New Roman" w:hAnsi="Times New Roman" w:cs="Times New Roman"/>
          <w:color w:val="000000"/>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2673F5">
        <w:rPr>
          <w:rFonts w:ascii="Times New Roman" w:eastAsia="Times New Roman" w:hAnsi="Times New Roman" w:cs="Times New Roman"/>
          <w:bCs/>
          <w:sz w:val="24"/>
          <w:szCs w:val="24"/>
          <w:lang w:eastAsia="ru-RU"/>
        </w:rPr>
        <w:t xml:space="preserve">Исполнителем </w:t>
      </w:r>
      <w:r w:rsidR="00623EEF" w:rsidRPr="002673F5">
        <w:rPr>
          <w:rFonts w:ascii="Times New Roman" w:eastAsia="Times New Roman" w:hAnsi="Times New Roman" w:cs="Times New Roman"/>
          <w:color w:val="000000"/>
          <w:sz w:val="24"/>
          <w:szCs w:val="24"/>
          <w:lang w:eastAsia="ru-RU"/>
        </w:rPr>
        <w:t>Заказчику при подписании настоящего Контракта.</w:t>
      </w:r>
    </w:p>
    <w:p w:rsidR="00623EEF" w:rsidRPr="002673F5" w:rsidRDefault="004065BB" w:rsidP="00623EEF">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2673F5">
        <w:rPr>
          <w:rFonts w:ascii="Times New Roman" w:eastAsia="Times New Roman" w:hAnsi="Times New Roman" w:cs="Times New Roman"/>
          <w:color w:val="000000"/>
          <w:sz w:val="24"/>
          <w:szCs w:val="24"/>
          <w:lang w:eastAsia="ru-RU"/>
        </w:rPr>
        <w:t>3.4.8</w:t>
      </w:r>
      <w:r w:rsidR="00623EEF" w:rsidRPr="002673F5">
        <w:rPr>
          <w:rFonts w:ascii="Times New Roman" w:eastAsia="Times New Roman" w:hAnsi="Times New Roman" w:cs="Times New Roman"/>
          <w:color w:val="000000"/>
          <w:sz w:val="24"/>
          <w:szCs w:val="24"/>
          <w:lang w:eastAsia="ru-RU"/>
        </w:rPr>
        <w:t xml:space="preserve">. Исполнитель в десятидневный срок с момента окончания расчетов по исполнению данного </w:t>
      </w:r>
      <w:r w:rsidR="00623EEF" w:rsidRPr="002673F5">
        <w:rPr>
          <w:rFonts w:ascii="Times New Roman" w:eastAsia="Times New Roman" w:hAnsi="Times New Roman" w:cs="Times New Roman"/>
          <w:sz w:val="24"/>
          <w:szCs w:val="24"/>
          <w:lang w:eastAsia="ar-SA"/>
        </w:rPr>
        <w:t>Контракта</w:t>
      </w:r>
      <w:r w:rsidR="00623EEF" w:rsidRPr="002673F5">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Исполнителя. 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с условиями </w:t>
      </w:r>
      <w:r w:rsidR="00623EEF" w:rsidRPr="002673F5">
        <w:rPr>
          <w:rFonts w:ascii="Times New Roman" w:eastAsia="Times New Roman" w:hAnsi="Times New Roman" w:cs="Times New Roman"/>
          <w:sz w:val="24"/>
          <w:szCs w:val="24"/>
          <w:lang w:eastAsia="ar-SA"/>
        </w:rPr>
        <w:t>Контракта</w:t>
      </w:r>
      <w:r w:rsidR="00623EEF" w:rsidRPr="002673F5">
        <w:rPr>
          <w:rFonts w:ascii="Times New Roman" w:eastAsia="Times New Roman" w:hAnsi="Times New Roman" w:cs="Times New Roman"/>
          <w:color w:val="000000"/>
          <w:sz w:val="24"/>
          <w:szCs w:val="24"/>
          <w:lang w:eastAsia="ru-RU"/>
        </w:rPr>
        <w:t xml:space="preserve"> в полном объёме.</w:t>
      </w:r>
    </w:p>
    <w:p w:rsidR="00623EEF" w:rsidRPr="002673F5" w:rsidRDefault="004065BB" w:rsidP="00623EEF">
      <w:pPr>
        <w:pBdr>
          <w:top w:val="none" w:sz="0" w:space="0" w:color="000000"/>
          <w:left w:val="none" w:sz="0" w:space="0" w:color="000000"/>
          <w:bottom w:val="none" w:sz="0" w:space="0" w:color="000000"/>
          <w:right w:val="none" w:sz="0" w:space="0" w:color="000000"/>
        </w:pBd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3.4.9</w:t>
      </w:r>
      <w:r w:rsidR="00623EEF" w:rsidRPr="002673F5">
        <w:rPr>
          <w:rFonts w:ascii="Times New Roman" w:eastAsia="Times New Roman" w:hAnsi="Times New Roman" w:cs="Times New Roman"/>
          <w:sz w:val="24"/>
          <w:szCs w:val="24"/>
          <w:lang w:eastAsia="ru-RU"/>
        </w:rPr>
        <w:t>. Исполнять иные обязательства, предусмотренные действующим законодательством и настоящим Контрактом.</w:t>
      </w:r>
    </w:p>
    <w:p w:rsidR="00435F9F" w:rsidRPr="002673F5"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12"/>
          <w:szCs w:val="12"/>
          <w:lang w:eastAsia="ru-RU"/>
        </w:rPr>
      </w:pPr>
    </w:p>
    <w:p w:rsidR="00755DE5" w:rsidRPr="002673F5" w:rsidRDefault="00755DE5" w:rsidP="000844A6">
      <w:pPr>
        <w:numPr>
          <w:ilvl w:val="0"/>
          <w:numId w:val="49"/>
        </w:numPr>
        <w:tabs>
          <w:tab w:val="left" w:pos="284"/>
        </w:tabs>
        <w:spacing w:after="0" w:line="240" w:lineRule="auto"/>
        <w:jc w:val="center"/>
        <w:rPr>
          <w:rFonts w:ascii="Times New Roman" w:hAnsi="Times New Roman" w:cs="Times New Roman"/>
          <w:b/>
          <w:bCs/>
          <w:sz w:val="24"/>
        </w:rPr>
      </w:pPr>
      <w:r w:rsidRPr="002673F5">
        <w:rPr>
          <w:rFonts w:ascii="Times New Roman" w:hAnsi="Times New Roman" w:cs="Times New Roman"/>
          <w:b/>
          <w:bCs/>
          <w:sz w:val="24"/>
        </w:rPr>
        <w:lastRenderedPageBreak/>
        <w:t>ПОРЯДОК, СРОКИ И УСЛОВИЯ ОКАЗАНИЯ УСЛУГ</w:t>
      </w:r>
    </w:p>
    <w:p w:rsidR="00E642C1" w:rsidRPr="002673F5" w:rsidRDefault="00755DE5" w:rsidP="00AD0968">
      <w:pPr>
        <w:keepNext/>
        <w:keepLines/>
        <w:numPr>
          <w:ilvl w:val="1"/>
          <w:numId w:val="48"/>
        </w:numPr>
        <w:tabs>
          <w:tab w:val="left" w:pos="993"/>
        </w:tabs>
        <w:spacing w:after="0" w:line="240" w:lineRule="auto"/>
        <w:ind w:left="0" w:firstLine="567"/>
        <w:jc w:val="both"/>
        <w:outlineLvl w:val="0"/>
        <w:rPr>
          <w:rFonts w:ascii="Times New Roman" w:hAnsi="Times New Roman" w:cs="Times New Roman"/>
          <w:sz w:val="24"/>
          <w:szCs w:val="24"/>
        </w:rPr>
      </w:pPr>
      <w:r w:rsidRPr="002673F5">
        <w:rPr>
          <w:rFonts w:ascii="Times New Roman" w:eastAsia="Calibri" w:hAnsi="Times New Roman" w:cs="Times New Roman"/>
          <w:sz w:val="24"/>
        </w:rPr>
        <w:t xml:space="preserve">Сроки оказания услуг: </w:t>
      </w:r>
      <w:r w:rsidR="00E642C1" w:rsidRPr="002673F5">
        <w:rPr>
          <w:rFonts w:ascii="Times New Roman" w:eastAsia="Times New Roman" w:hAnsi="Times New Roman" w:cs="Times New Roman"/>
          <w:sz w:val="24"/>
          <w:szCs w:val="24"/>
        </w:rPr>
        <w:t>с даты зак</w:t>
      </w:r>
      <w:r w:rsidR="00587ED1">
        <w:rPr>
          <w:rFonts w:ascii="Times New Roman" w:eastAsia="Times New Roman" w:hAnsi="Times New Roman" w:cs="Times New Roman"/>
          <w:sz w:val="24"/>
          <w:szCs w:val="24"/>
        </w:rPr>
        <w:t>лючения контракта до 30.04.2020, в соответствии со сроками выполнения этапов оказания услуг, установленных п. 7. Технического задания.</w:t>
      </w:r>
    </w:p>
    <w:p w:rsidR="0041405D" w:rsidRPr="002673F5" w:rsidRDefault="00755DE5" w:rsidP="00AD0968">
      <w:pPr>
        <w:keepNext/>
        <w:keepLines/>
        <w:numPr>
          <w:ilvl w:val="1"/>
          <w:numId w:val="48"/>
        </w:numPr>
        <w:tabs>
          <w:tab w:val="left" w:pos="993"/>
        </w:tabs>
        <w:spacing w:after="0" w:line="240" w:lineRule="auto"/>
        <w:ind w:left="0" w:firstLine="567"/>
        <w:jc w:val="both"/>
        <w:outlineLvl w:val="0"/>
        <w:rPr>
          <w:rFonts w:ascii="Times New Roman" w:hAnsi="Times New Roman" w:cs="Times New Roman"/>
          <w:sz w:val="24"/>
          <w:szCs w:val="24"/>
        </w:rPr>
      </w:pPr>
      <w:r w:rsidRPr="002673F5">
        <w:rPr>
          <w:rFonts w:ascii="Times New Roman" w:hAnsi="Times New Roman" w:cs="Times New Roman"/>
          <w:sz w:val="24"/>
          <w:lang w:eastAsia="ar-SA"/>
        </w:rPr>
        <w:t xml:space="preserve">Исполнитель письменно уведомляет Заказчика о факте завершения оказания услуг и представляет Заказчику комплект </w:t>
      </w:r>
      <w:r w:rsidRPr="002673F5">
        <w:rPr>
          <w:rFonts w:ascii="Times New Roman" w:hAnsi="Times New Roman" w:cs="Times New Roman"/>
          <w:sz w:val="24"/>
          <w:szCs w:val="24"/>
          <w:lang w:eastAsia="ar-SA"/>
        </w:rPr>
        <w:t>отчетной документации, предусмотренной настоящим Контрактом</w:t>
      </w:r>
      <w:r w:rsidR="008173F8" w:rsidRPr="002673F5">
        <w:rPr>
          <w:rFonts w:ascii="Times New Roman" w:hAnsi="Times New Roman" w:cs="Times New Roman"/>
          <w:sz w:val="24"/>
          <w:szCs w:val="24"/>
          <w:lang w:eastAsia="ar-SA"/>
        </w:rPr>
        <w:t xml:space="preserve"> и Техническим заданием</w:t>
      </w:r>
      <w:r w:rsidRPr="002673F5">
        <w:rPr>
          <w:rFonts w:ascii="Times New Roman" w:hAnsi="Times New Roman" w:cs="Times New Roman"/>
          <w:sz w:val="24"/>
          <w:szCs w:val="24"/>
          <w:lang w:eastAsia="ar-SA"/>
        </w:rPr>
        <w:t>, Акт</w:t>
      </w:r>
      <w:r w:rsidR="006619C5" w:rsidRPr="002673F5">
        <w:rPr>
          <w:rFonts w:ascii="Times New Roman" w:hAnsi="Times New Roman" w:cs="Times New Roman"/>
          <w:sz w:val="24"/>
          <w:szCs w:val="24"/>
          <w:lang w:eastAsia="ar-SA"/>
        </w:rPr>
        <w:t xml:space="preserve"> сдачи-приемки</w:t>
      </w:r>
      <w:r w:rsidRPr="002673F5">
        <w:rPr>
          <w:rFonts w:ascii="Times New Roman" w:hAnsi="Times New Roman" w:cs="Times New Roman"/>
          <w:sz w:val="24"/>
          <w:szCs w:val="24"/>
          <w:lang w:eastAsia="ar-SA"/>
        </w:rPr>
        <w:t xml:space="preserve"> оказанных услуг, подписанный Исполнителем, в 2 (двух) экземплярах.</w:t>
      </w:r>
    </w:p>
    <w:p w:rsidR="00755DE5" w:rsidRPr="002673F5" w:rsidRDefault="0041405D" w:rsidP="0041405D">
      <w:pPr>
        <w:keepNext/>
        <w:keepLines/>
        <w:numPr>
          <w:ilvl w:val="1"/>
          <w:numId w:val="48"/>
        </w:numPr>
        <w:tabs>
          <w:tab w:val="left" w:pos="993"/>
        </w:tabs>
        <w:spacing w:after="0" w:line="240" w:lineRule="auto"/>
        <w:ind w:left="0" w:firstLine="567"/>
        <w:jc w:val="both"/>
        <w:outlineLvl w:val="0"/>
        <w:rPr>
          <w:rFonts w:ascii="Times New Roman" w:hAnsi="Times New Roman" w:cs="Times New Roman"/>
          <w:sz w:val="24"/>
          <w:szCs w:val="24"/>
        </w:rPr>
      </w:pPr>
      <w:r w:rsidRPr="002673F5">
        <w:rPr>
          <w:rFonts w:ascii="Times New Roman" w:hAnsi="Times New Roman" w:cs="Times New Roman"/>
          <w:sz w:val="24"/>
          <w:szCs w:val="24"/>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r w:rsidR="00755DE5" w:rsidRPr="002673F5">
        <w:rPr>
          <w:rFonts w:ascii="Times New Roman" w:hAnsi="Times New Roman" w:cs="Times New Roman"/>
          <w:sz w:val="24"/>
          <w:szCs w:val="24"/>
          <w:lang w:eastAsia="ar-SA"/>
        </w:rPr>
        <w:t xml:space="preserve">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szCs w:val="24"/>
          <w:lang w:eastAsia="ar-SA"/>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Pr="002673F5">
        <w:rPr>
          <w:rFonts w:ascii="Times New Roman" w:hAnsi="Times New Roman" w:cs="Times New Roman"/>
          <w:sz w:val="24"/>
          <w:szCs w:val="24"/>
        </w:rPr>
        <w:t xml:space="preserve"> В случае привлечения Заказчиком экспертной организации (эксперта) для проведения экспертизы результатов</w:t>
      </w:r>
      <w:r w:rsidRPr="002673F5">
        <w:rPr>
          <w:rFonts w:ascii="Times New Roman" w:hAnsi="Times New Roman" w:cs="Times New Roman"/>
          <w:sz w:val="24"/>
        </w:rPr>
        <w:t xml:space="preserve"> оказанных услуг на предмет соответствия условиям Контракта, срок приемки услуг пролонгируется на срок, необходимый для привлечения экспертной организации (эксперта) и проведения им экспертизы.</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lang w:eastAsia="ar-SA"/>
        </w:rPr>
        <w:t xml:space="preserve">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w:t>
      </w:r>
      <w:r w:rsidR="00C4299A" w:rsidRPr="002673F5">
        <w:rPr>
          <w:rFonts w:ascii="Times New Roman" w:hAnsi="Times New Roman" w:cs="Times New Roman"/>
          <w:sz w:val="24"/>
          <w:lang w:eastAsia="ar-SA"/>
        </w:rPr>
        <w:t>2</w:t>
      </w:r>
      <w:r w:rsidRPr="002673F5">
        <w:rPr>
          <w:rFonts w:ascii="Times New Roman" w:hAnsi="Times New Roman" w:cs="Times New Roman"/>
          <w:sz w:val="24"/>
          <w:lang w:eastAsia="ar-SA"/>
        </w:rPr>
        <w:t xml:space="preserve"> (</w:t>
      </w:r>
      <w:r w:rsidR="00C4299A" w:rsidRPr="002673F5">
        <w:rPr>
          <w:rFonts w:ascii="Times New Roman" w:hAnsi="Times New Roman" w:cs="Times New Roman"/>
          <w:sz w:val="24"/>
          <w:lang w:eastAsia="ar-SA"/>
        </w:rPr>
        <w:t>двух</w:t>
      </w:r>
      <w:r w:rsidRPr="002673F5">
        <w:rPr>
          <w:rFonts w:ascii="Times New Roman" w:hAnsi="Times New Roman" w:cs="Times New Roman"/>
          <w:sz w:val="24"/>
          <w:lang w:eastAsia="ar-SA"/>
        </w:rPr>
        <w:t>) рабочих дней обязан предоставить Заказчику запрашиваемые разъяснения в отношении оказанных услуг или в срок, установленный в настоящем Контракте 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lang w:eastAsia="ar-SA"/>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настоящем разделе Контракта.</w:t>
      </w:r>
    </w:p>
    <w:p w:rsidR="00755DE5" w:rsidRPr="002673F5" w:rsidRDefault="00755DE5" w:rsidP="000844A6">
      <w:pPr>
        <w:numPr>
          <w:ilvl w:val="1"/>
          <w:numId w:val="48"/>
        </w:numPr>
        <w:tabs>
          <w:tab w:val="left" w:pos="993"/>
        </w:tabs>
        <w:suppressAutoHyphens/>
        <w:spacing w:after="0" w:line="240" w:lineRule="auto"/>
        <w:ind w:left="0" w:firstLine="567"/>
        <w:contextualSpacing/>
        <w:jc w:val="both"/>
        <w:rPr>
          <w:rFonts w:ascii="Times New Roman" w:hAnsi="Times New Roman" w:cs="Times New Roman"/>
          <w:sz w:val="24"/>
          <w:lang w:eastAsia="ar-SA"/>
        </w:rPr>
      </w:pPr>
      <w:r w:rsidRPr="002673F5">
        <w:rPr>
          <w:rFonts w:ascii="Times New Roman" w:hAnsi="Times New Roman" w:cs="Times New Roman"/>
          <w:sz w:val="24"/>
          <w:lang w:eastAsia="ar-SA"/>
        </w:rPr>
        <w:t>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435F9F" w:rsidRPr="002673F5" w:rsidRDefault="00435F9F" w:rsidP="007F76F9">
      <w:pPr>
        <w:tabs>
          <w:tab w:val="left" w:pos="142"/>
          <w:tab w:val="left" w:pos="2996"/>
        </w:tabs>
        <w:spacing w:after="0" w:line="240" w:lineRule="auto"/>
        <w:ind w:firstLine="540"/>
        <w:contextualSpacing/>
        <w:jc w:val="both"/>
        <w:rPr>
          <w:rFonts w:ascii="Times New Roman" w:eastAsia="Times New Roman" w:hAnsi="Times New Roman" w:cs="Times New Roman"/>
          <w:sz w:val="12"/>
          <w:szCs w:val="12"/>
          <w:lang w:eastAsia="ru-RU"/>
        </w:rPr>
      </w:pPr>
      <w:r w:rsidRPr="002673F5">
        <w:rPr>
          <w:rFonts w:ascii="Times New Roman" w:eastAsia="Times New Roman" w:hAnsi="Times New Roman" w:cs="Times New Roman"/>
          <w:sz w:val="24"/>
          <w:szCs w:val="24"/>
          <w:lang w:eastAsia="ru-RU"/>
        </w:rPr>
        <w:tab/>
      </w:r>
    </w:p>
    <w:p w:rsidR="00435F9F" w:rsidRPr="002673F5"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2673F5">
        <w:rPr>
          <w:rFonts w:ascii="Times New Roman" w:eastAsia="Times New Roman" w:hAnsi="Times New Roman" w:cs="Times New Roman"/>
          <w:b/>
          <w:sz w:val="24"/>
          <w:szCs w:val="24"/>
          <w:lang w:eastAsia="ru-RU"/>
        </w:rPr>
        <w:t>ОТВЕТСТВЕННОСТЬ СТОРОН</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2673F5">
        <w:rPr>
          <w:rFonts w:ascii="Times New Roman" w:eastAsia="Times New Roman" w:hAnsi="Times New Roman" w:cs="Times New Roman"/>
          <w:sz w:val="24"/>
          <w:szCs w:val="24"/>
          <w:lang w:eastAsia="ru-RU"/>
        </w:rPr>
        <w:lastRenderedPageBreak/>
        <w:t xml:space="preserve">Заказчиком обязательств, предусмотренных Контрактом, </w:t>
      </w:r>
      <w:r w:rsidR="00901C65"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sz w:val="24"/>
          <w:szCs w:val="24"/>
          <w:lang w:eastAsia="ru-RU"/>
        </w:rPr>
        <w:t>вправе потребовать уплаты неустоек (штрафов, пеней).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г) 100000 рублей, если цена Контракта превышает 100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5.6. В случае просрочки исполнения </w:t>
      </w:r>
      <w:r w:rsidR="00901C65"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901C65"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 предусмотренных Контрактом, Заказчик направляет </w:t>
      </w:r>
      <w:r w:rsidR="00BE37E4" w:rsidRPr="002673F5">
        <w:rPr>
          <w:rFonts w:ascii="Times New Roman" w:eastAsia="Times New Roman" w:hAnsi="Times New Roman" w:cs="Times New Roman"/>
          <w:kern w:val="2"/>
          <w:sz w:val="24"/>
          <w:szCs w:val="24"/>
          <w:lang w:eastAsia="ar-SA"/>
        </w:rPr>
        <w:t xml:space="preserve">Исполнителю </w:t>
      </w:r>
      <w:r w:rsidRPr="002673F5">
        <w:rPr>
          <w:rFonts w:ascii="Times New Roman" w:eastAsia="Times New Roman" w:hAnsi="Times New Roman" w:cs="Times New Roman"/>
          <w:sz w:val="24"/>
          <w:szCs w:val="24"/>
          <w:lang w:eastAsia="ru-RU"/>
        </w:rPr>
        <w:t>требование об уплате неустоек (штрафов, пеней).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5.7. Пеня начисляется за каждый день просрочки исполнения </w:t>
      </w:r>
      <w:r w:rsidR="00BE37E4"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5.8. Штрафы начисляются за неисполнение или ненадлежащее исполнение </w:t>
      </w:r>
      <w:r w:rsidR="00BE37E4"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 xml:space="preserve">обязательств, предусмотренных Контрактом, за исключением просрочки исполнения </w:t>
      </w:r>
      <w:r w:rsidR="00BE37E4"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обязательств (в том числе гарантийного обязательства), предусмотренных Контрактом.</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5.9. За каждый факт неисполнения или ненадлежащего исполнения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случаев, предусмотренных пунктами 5.10. – 5.11.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5.10. За каждый факт неисполнения или ненадлежащего исполнения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 xml:space="preserve">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w:t>
      </w:r>
      <w:r w:rsidRPr="002673F5">
        <w:rPr>
          <w:rFonts w:ascii="Times New Roman" w:eastAsia="Times New Roman" w:hAnsi="Times New Roman" w:cs="Times New Roman"/>
          <w:sz w:val="24"/>
          <w:szCs w:val="24"/>
          <w:lang w:eastAsia="ru-RU"/>
        </w:rPr>
        <w:lastRenderedPageBreak/>
        <w:t>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б) в случае, если цена Контракта превышает начальную (максимальную) цену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5.11. За каждый факт неисполнения или ненадлежащего исполнения </w:t>
      </w:r>
      <w:r w:rsidR="00BE37E4"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размер штрафа устанавливается (при наличии в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онтракте таких обязательств) в следующем порядке: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а) 1000 рублей, если цена Контракта не превышает 3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г) 100000 рублей, если цена Контракта превышает 100 млн. рублей.</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5.12. Общая сумма начисленных штрафов за неисполнение или ненадлежащее исполнение </w:t>
      </w:r>
      <w:r w:rsidR="007F76F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обязательств, предусмотренных Контрактом, не может превышать цену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5.13. Неустойка (штраф, пени) носит штрафной характер. При невыполнении обязательств по Контракту, кроме уплаты неустойки (штрафа, пени), </w:t>
      </w:r>
      <w:r w:rsidR="007F76F9"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sz w:val="24"/>
          <w:szCs w:val="24"/>
          <w:lang w:eastAsia="ru-RU"/>
        </w:rPr>
        <w:t>возмещает в полном объеме понесенные Заказчиком убытки.</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5.14.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онтрактом, произошло вследствие непреодолимой силы или по вине другой стороны.</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35F9F" w:rsidRPr="002673F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126577" w:rsidRPr="002673F5" w:rsidRDefault="00126577" w:rsidP="000C37C6">
      <w:pPr>
        <w:spacing w:after="0" w:line="240" w:lineRule="auto"/>
        <w:jc w:val="center"/>
        <w:rPr>
          <w:rFonts w:ascii="Times New Roman" w:eastAsia="Times New Roman" w:hAnsi="Times New Roman" w:cs="Times New Roman"/>
          <w:b/>
          <w:color w:val="000000"/>
          <w:sz w:val="12"/>
          <w:szCs w:val="12"/>
          <w:lang w:eastAsia="ru-RU"/>
        </w:rPr>
      </w:pPr>
    </w:p>
    <w:p w:rsidR="00435F9F" w:rsidRPr="002673F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2673F5">
        <w:rPr>
          <w:rFonts w:ascii="Times New Roman" w:eastAsia="Times New Roman" w:hAnsi="Times New Roman" w:cs="Times New Roman"/>
          <w:b/>
          <w:color w:val="000000"/>
          <w:sz w:val="24"/>
          <w:szCs w:val="24"/>
          <w:lang w:eastAsia="ru-RU"/>
        </w:rPr>
        <w:t>6. ОБЕСПЕЧЕНИЕ ИСПОЛНЕНИЯ КОНТРАКТА</w:t>
      </w:r>
    </w:p>
    <w:p w:rsidR="00435F9F" w:rsidRPr="002673F5"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C7589A" w:rsidRPr="002673F5">
        <w:rPr>
          <w:rFonts w:ascii="Times New Roman" w:eastAsia="Times New Roman" w:hAnsi="Times New Roman" w:cs="Times New Roman"/>
          <w:kern w:val="2"/>
          <w:sz w:val="24"/>
          <w:szCs w:val="24"/>
          <w:lang w:eastAsia="ar-SA"/>
        </w:rPr>
        <w:t>Исполнитель</w:t>
      </w:r>
      <w:r w:rsidRPr="002673F5">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46B9D"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kern w:val="2"/>
          <w:sz w:val="24"/>
          <w:szCs w:val="24"/>
          <w:lang w:eastAsia="ar-SA"/>
        </w:rPr>
        <w:lastRenderedPageBreak/>
        <w:t xml:space="preserve">6.2. </w:t>
      </w:r>
      <w:r w:rsidR="00D46B9D" w:rsidRPr="002673F5">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rsidR="00D46B9D" w:rsidRPr="002673F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rsidR="000C37C6" w:rsidRPr="002673F5"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(В случае, </w:t>
      </w:r>
      <w:r w:rsidR="00C7589A" w:rsidRPr="002673F5">
        <w:rPr>
          <w:rFonts w:ascii="Times New Roman" w:eastAsia="Times New Roman" w:hAnsi="Times New Roman" w:cs="Times New Roman"/>
          <w:kern w:val="2"/>
          <w:sz w:val="24"/>
          <w:szCs w:val="24"/>
          <w:lang w:eastAsia="ar-SA"/>
        </w:rPr>
        <w:t>если Исполнитель</w:t>
      </w:r>
      <w:r w:rsidR="000C37C6" w:rsidRPr="002673F5">
        <w:rPr>
          <w:rFonts w:ascii="Times New Roman" w:eastAsia="Times New Roman" w:hAnsi="Times New Roman" w:cs="Times New Roman"/>
          <w:kern w:val="2"/>
          <w:sz w:val="24"/>
          <w:szCs w:val="24"/>
          <w:lang w:eastAsia="ar-SA"/>
        </w:rPr>
        <w:t xml:space="preserve">, с которым заключается </w:t>
      </w:r>
      <w:r w:rsidR="007B1DAB" w:rsidRPr="002673F5">
        <w:rPr>
          <w:rFonts w:ascii="Times New Roman" w:eastAsia="Times New Roman" w:hAnsi="Times New Roman" w:cs="Times New Roman"/>
          <w:kern w:val="2"/>
          <w:sz w:val="24"/>
          <w:szCs w:val="24"/>
          <w:lang w:eastAsia="ar-SA"/>
        </w:rPr>
        <w:t>К</w:t>
      </w:r>
      <w:r w:rsidR="000C37C6" w:rsidRPr="002673F5">
        <w:rPr>
          <w:rFonts w:ascii="Times New Roman" w:eastAsia="Times New Roman" w:hAnsi="Times New Roman" w:cs="Times New Roman"/>
          <w:kern w:val="2"/>
          <w:sz w:val="24"/>
          <w:szCs w:val="24"/>
          <w:lang w:eastAsia="ar-SA"/>
        </w:rPr>
        <w:t xml:space="preserve">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sidR="00C7589A" w:rsidRPr="002673F5">
        <w:rPr>
          <w:rFonts w:ascii="Times New Roman" w:eastAsia="Times New Roman" w:hAnsi="Times New Roman" w:cs="Times New Roman"/>
          <w:kern w:val="2"/>
          <w:sz w:val="24"/>
          <w:szCs w:val="24"/>
          <w:lang w:eastAsia="ar-SA"/>
        </w:rPr>
        <w:t xml:space="preserve">Исполнителем </w:t>
      </w:r>
      <w:r w:rsidR="000C37C6" w:rsidRPr="002673F5">
        <w:rPr>
          <w:rFonts w:ascii="Times New Roman" w:eastAsia="Times New Roman" w:hAnsi="Times New Roman" w:cs="Times New Roman"/>
          <w:kern w:val="2"/>
          <w:sz w:val="24"/>
          <w:szCs w:val="24"/>
          <w:lang w:eastAsia="ar-SA"/>
        </w:rPr>
        <w:t>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2673F5">
        <w:rPr>
          <w:rFonts w:ascii="Times New Roman" w:eastAsia="Times New Roman" w:hAnsi="Times New Roman" w:cs="Times New Roman"/>
          <w:kern w:val="2"/>
          <w:sz w:val="24"/>
          <w:szCs w:val="24"/>
          <w:lang w:eastAsia="ar-SA"/>
        </w:rPr>
        <w:t>)</w:t>
      </w:r>
      <w:r w:rsidR="000C37C6" w:rsidRPr="002673F5">
        <w:rPr>
          <w:rFonts w:ascii="Times New Roman" w:eastAsia="Times New Roman" w:hAnsi="Times New Roman" w:cs="Times New Roman"/>
          <w:kern w:val="2"/>
          <w:sz w:val="24"/>
          <w:szCs w:val="24"/>
          <w:lang w:eastAsia="ar-SA"/>
        </w:rPr>
        <w:t>.</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kern w:val="2"/>
          <w:sz w:val="24"/>
          <w:szCs w:val="24"/>
          <w:lang w:eastAsia="ar-SA"/>
        </w:rPr>
        <w:t xml:space="preserve">6.4. </w:t>
      </w:r>
      <w:r w:rsidRPr="002673F5">
        <w:rPr>
          <w:rFonts w:ascii="Times New Roman" w:eastAsia="Times New Roman" w:hAnsi="Times New Roman" w:cs="Times New Roman"/>
          <w:sz w:val="24"/>
          <w:szCs w:val="24"/>
          <w:lang w:eastAsia="ru-RU"/>
        </w:rPr>
        <w:t xml:space="preserve">Способ обеспечения исполнения Контракта определяется </w:t>
      </w:r>
      <w:r w:rsidR="00C7589A"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самостоятельно.</w:t>
      </w:r>
    </w:p>
    <w:p w:rsidR="00435F9F" w:rsidRPr="002673F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 xml:space="preserve">онтракта, лицензии на осуществление банковских операций </w:t>
      </w:r>
      <w:r w:rsidR="00170557"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sz w:val="24"/>
          <w:szCs w:val="24"/>
          <w:lang w:eastAsia="ru-RU"/>
        </w:rPr>
        <w:t xml:space="preserve">обязан предоставить новое обеспечение исполнения </w:t>
      </w:r>
      <w:r w:rsidR="007B1DAB" w:rsidRPr="002673F5">
        <w:rPr>
          <w:rFonts w:ascii="Times New Roman" w:eastAsia="Times New Roman" w:hAnsi="Times New Roman" w:cs="Times New Roman"/>
          <w:sz w:val="24"/>
          <w:szCs w:val="24"/>
          <w:lang w:eastAsia="ru-RU"/>
        </w:rPr>
        <w:t>К</w:t>
      </w:r>
      <w:r w:rsidRPr="002673F5">
        <w:rPr>
          <w:rFonts w:ascii="Times New Roman" w:eastAsia="Times New Roman" w:hAnsi="Times New Roman" w:cs="Times New Roman"/>
          <w:sz w:val="24"/>
          <w:szCs w:val="24"/>
          <w:lang w:eastAsia="ru-RU"/>
        </w:rPr>
        <w:t xml:space="preserve">онтракта не позднее одного месяца со дня надлежащего уведомления заказчиком </w:t>
      </w:r>
      <w:r w:rsidR="00170557"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rsidR="00435F9F" w:rsidRPr="002673F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35F9F" w:rsidRPr="002673F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sz w:val="24"/>
          <w:szCs w:val="24"/>
          <w:lang w:eastAsia="ru-RU"/>
        </w:rPr>
        <w:t>своих обязательств по Контракту.</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6.7.</w:t>
      </w:r>
      <w:r w:rsidRPr="002673F5">
        <w:rPr>
          <w:rFonts w:ascii="Times New Roman" w:hAnsi="Times New Roman" w:cs="Times New Roman"/>
          <w:sz w:val="24"/>
          <w:szCs w:val="24"/>
        </w:rPr>
        <w:t xml:space="preserve"> </w:t>
      </w:r>
      <w:r w:rsidRPr="002673F5">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предусмотренных Контрактом неустоек (штрафов, пеней), перечислены </w:t>
      </w:r>
      <w:r w:rsidR="00170557"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в размере, установленном в настоящей статье Контракта, на счет Заказчика, указанный в статье «Адреса, реквизиты и подписи сторон»</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Факт внесения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480499"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kern w:val="2"/>
          <w:sz w:val="24"/>
          <w:szCs w:val="24"/>
          <w:lang w:eastAsia="ar-SA"/>
        </w:rPr>
        <w:t>и поступлением денежных средств на счет Заказчика.</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Внесенные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в обеспечение исполнения обязательств </w:t>
      </w:r>
      <w:r w:rsidR="00480499"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kern w:val="2"/>
          <w:sz w:val="24"/>
          <w:szCs w:val="24"/>
          <w:lang w:eastAsia="ar-SA"/>
        </w:rPr>
        <w:t xml:space="preserve">по Контракту денежные средства обеспечивают исполнение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всех обязательств </w:t>
      </w:r>
      <w:r w:rsidR="00480499" w:rsidRPr="002673F5">
        <w:rPr>
          <w:rFonts w:ascii="Times New Roman" w:eastAsia="Times New Roman" w:hAnsi="Times New Roman" w:cs="Times New Roman"/>
          <w:kern w:val="2"/>
          <w:sz w:val="24"/>
          <w:szCs w:val="24"/>
          <w:lang w:eastAsia="ar-SA"/>
        </w:rPr>
        <w:t xml:space="preserve">Исполнителя </w:t>
      </w:r>
      <w:r w:rsidRPr="002673F5">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480499"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480499"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предусмотренных контрактом обязательств.</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lastRenderedPageBreak/>
        <w:t xml:space="preserve">В случае неисполнения или ненадлежащего </w:t>
      </w:r>
      <w:r w:rsidR="00480499" w:rsidRPr="002673F5">
        <w:rPr>
          <w:rFonts w:ascii="Times New Roman" w:eastAsia="Times New Roman" w:hAnsi="Times New Roman" w:cs="Times New Roman"/>
          <w:kern w:val="2"/>
          <w:sz w:val="24"/>
          <w:szCs w:val="24"/>
          <w:lang w:eastAsia="ar-SA"/>
        </w:rPr>
        <w:t>исполнения Исполнителем,</w:t>
      </w:r>
      <w:r w:rsidRPr="002673F5">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CC7B8C"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денежных средств сумму, равную сумме денежных средств, которую </w:t>
      </w:r>
      <w:r w:rsidR="00CC7B8C" w:rsidRPr="002673F5">
        <w:rPr>
          <w:rFonts w:ascii="Times New Roman" w:eastAsia="Times New Roman" w:hAnsi="Times New Roman" w:cs="Times New Roman"/>
          <w:kern w:val="2"/>
          <w:sz w:val="24"/>
          <w:szCs w:val="24"/>
          <w:lang w:eastAsia="ar-SA"/>
        </w:rPr>
        <w:t xml:space="preserve">Исполнитель </w:t>
      </w:r>
      <w:r w:rsidRPr="002673F5">
        <w:rPr>
          <w:rFonts w:ascii="Times New Roman" w:eastAsia="Times New Roman" w:hAnsi="Times New Roman" w:cs="Times New Roman"/>
          <w:kern w:val="2"/>
          <w:sz w:val="24"/>
          <w:szCs w:val="24"/>
          <w:lang w:eastAsia="ar-SA"/>
        </w:rPr>
        <w:t xml:space="preserve">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CC7B8C"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2102D7" w:rsidRPr="002673F5"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xml:space="preserve">Денежные средства возвращаются на банковский счет </w:t>
      </w:r>
      <w:r w:rsidR="00CC7B8C" w:rsidRPr="002673F5">
        <w:rPr>
          <w:rFonts w:ascii="Times New Roman" w:eastAsia="Times New Roman" w:hAnsi="Times New Roman" w:cs="Times New Roman"/>
          <w:kern w:val="2"/>
          <w:sz w:val="24"/>
          <w:szCs w:val="24"/>
          <w:lang w:eastAsia="ar-SA"/>
        </w:rPr>
        <w:t>Исполнителя</w:t>
      </w:r>
      <w:r w:rsidRPr="002673F5">
        <w:rPr>
          <w:rFonts w:ascii="Times New Roman" w:eastAsia="Times New Roman" w:hAnsi="Times New Roman" w:cs="Times New Roman"/>
          <w:sz w:val="24"/>
          <w:szCs w:val="24"/>
          <w:lang w:eastAsia="ru-RU"/>
        </w:rPr>
        <w:t>, указанный в статье «Адреса реквизиты и подписи сторон».</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 xml:space="preserve">6.8. В случае </w:t>
      </w:r>
      <w:proofErr w:type="spellStart"/>
      <w:r w:rsidRPr="002673F5">
        <w:rPr>
          <w:rFonts w:ascii="Times New Roman" w:eastAsia="Times New Roman" w:hAnsi="Times New Roman" w:cs="Times New Roman"/>
          <w:kern w:val="2"/>
          <w:sz w:val="24"/>
          <w:szCs w:val="24"/>
          <w:lang w:eastAsia="ar-SA"/>
        </w:rPr>
        <w:t>непредоставления</w:t>
      </w:r>
      <w:proofErr w:type="spellEnd"/>
      <w:r w:rsidRPr="002673F5">
        <w:rPr>
          <w:rFonts w:ascii="Times New Roman" w:eastAsia="Times New Roman" w:hAnsi="Times New Roman" w:cs="Times New Roman"/>
          <w:kern w:val="2"/>
          <w:sz w:val="24"/>
          <w:szCs w:val="24"/>
          <w:lang w:eastAsia="ar-SA"/>
        </w:rPr>
        <w:t xml:space="preserve"> </w:t>
      </w:r>
      <w:r w:rsidR="00CC7B8C" w:rsidRPr="002673F5">
        <w:rPr>
          <w:rFonts w:ascii="Times New Roman" w:eastAsia="Times New Roman" w:hAnsi="Times New Roman" w:cs="Times New Roman"/>
          <w:kern w:val="2"/>
          <w:sz w:val="24"/>
          <w:szCs w:val="24"/>
          <w:lang w:eastAsia="ar-SA"/>
        </w:rPr>
        <w:t>Исполнителем</w:t>
      </w:r>
      <w:r w:rsidRPr="002673F5">
        <w:rPr>
          <w:rFonts w:ascii="Times New Roman" w:eastAsia="Times New Roman" w:hAnsi="Times New Roman" w:cs="Times New Roman"/>
          <w:kern w:val="2"/>
          <w:sz w:val="24"/>
          <w:szCs w:val="24"/>
          <w:lang w:eastAsia="ar-SA"/>
        </w:rPr>
        <w:t xml:space="preserve">, с которым заключается Контракт, обеспечения исполнения </w:t>
      </w:r>
      <w:r w:rsidR="007B1DAB" w:rsidRPr="002673F5">
        <w:rPr>
          <w:rFonts w:ascii="Times New Roman" w:eastAsia="Times New Roman" w:hAnsi="Times New Roman" w:cs="Times New Roman"/>
          <w:kern w:val="2"/>
          <w:sz w:val="24"/>
          <w:szCs w:val="24"/>
          <w:lang w:eastAsia="ar-SA"/>
        </w:rPr>
        <w:t>К</w:t>
      </w:r>
      <w:r w:rsidRPr="002673F5">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2673F5">
        <w:rPr>
          <w:rFonts w:ascii="Times New Roman" w:eastAsia="Times New Roman" w:hAnsi="Times New Roman" w:cs="Times New Roman"/>
          <w:kern w:val="2"/>
          <w:sz w:val="24"/>
          <w:szCs w:val="24"/>
          <w:lang w:eastAsia="ar-SA"/>
        </w:rPr>
        <w:t>К</w:t>
      </w:r>
      <w:r w:rsidRPr="002673F5">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rsidR="00D46B9D" w:rsidRPr="002673F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673F5">
        <w:rPr>
          <w:rFonts w:ascii="Times New Roman" w:eastAsia="Times New Roman" w:hAnsi="Times New Roman" w:cs="Times New Roman"/>
          <w:kern w:val="2"/>
          <w:sz w:val="24"/>
          <w:szCs w:val="24"/>
          <w:lang w:eastAsia="ar-SA"/>
        </w:rPr>
        <w:t>6.9.</w:t>
      </w:r>
      <w:r w:rsidRPr="002673F5">
        <w:rPr>
          <w:rFonts w:ascii="Times New Roman" w:hAnsi="Times New Roman" w:cs="Times New Roman"/>
          <w:sz w:val="24"/>
          <w:szCs w:val="24"/>
        </w:rPr>
        <w:t xml:space="preserve"> </w:t>
      </w:r>
      <w:r w:rsidR="00CC7B8C" w:rsidRPr="002673F5">
        <w:rPr>
          <w:rFonts w:ascii="Times New Roman" w:eastAsia="Times New Roman" w:hAnsi="Times New Roman" w:cs="Times New Roman"/>
          <w:kern w:val="2"/>
          <w:sz w:val="24"/>
          <w:szCs w:val="24"/>
          <w:lang w:eastAsia="ar-SA"/>
        </w:rPr>
        <w:t>Исполнитель</w:t>
      </w:r>
      <w:r w:rsidRPr="002673F5">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CC7B8C" w:rsidRPr="002673F5">
        <w:rPr>
          <w:rFonts w:ascii="Times New Roman" w:eastAsia="Times New Roman" w:hAnsi="Times New Roman" w:cs="Times New Roman"/>
          <w:kern w:val="2"/>
          <w:sz w:val="24"/>
          <w:szCs w:val="24"/>
          <w:lang w:eastAsia="ar-SA"/>
        </w:rPr>
        <w:t xml:space="preserve">Исполнителем </w:t>
      </w:r>
      <w:r w:rsidRPr="002673F5">
        <w:rPr>
          <w:rFonts w:ascii="Times New Roman" w:eastAsia="Times New Roman" w:hAnsi="Times New Roman" w:cs="Times New Roman"/>
          <w:kern w:val="2"/>
          <w:sz w:val="24"/>
          <w:szCs w:val="24"/>
          <w:lang w:eastAsia="ar-SA"/>
        </w:rPr>
        <w:t xml:space="preserve">до заключения Контракта в случаях, установленных настоящим Федеральным законом для предоставления обеспечения исполнения </w:t>
      </w:r>
      <w:r w:rsidR="007B1DAB" w:rsidRPr="002673F5">
        <w:rPr>
          <w:rFonts w:ascii="Times New Roman" w:eastAsia="Times New Roman" w:hAnsi="Times New Roman" w:cs="Times New Roman"/>
          <w:kern w:val="2"/>
          <w:sz w:val="24"/>
          <w:szCs w:val="24"/>
          <w:lang w:eastAsia="ar-SA"/>
        </w:rPr>
        <w:t>К</w:t>
      </w:r>
      <w:r w:rsidRPr="002673F5">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02D7" w:rsidRPr="002673F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12"/>
          <w:szCs w:val="12"/>
          <w:lang w:eastAsia="ar-SA"/>
        </w:rPr>
      </w:pPr>
    </w:p>
    <w:p w:rsidR="00401F67" w:rsidRPr="002673F5"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t>7. ОБСТОЯТЕЛЬСТВА НЕПРЕОДОЛИМОЙ СИЛЫ</w:t>
      </w:r>
    </w:p>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 xml:space="preserve">7.3. </w:t>
      </w:r>
      <w:proofErr w:type="spellStart"/>
      <w:r w:rsidRPr="002673F5">
        <w:rPr>
          <w:rFonts w:ascii="Times New Roman" w:hAnsi="Times New Roman" w:cs="Times New Roman"/>
          <w:sz w:val="24"/>
          <w:szCs w:val="24"/>
        </w:rPr>
        <w:t>Неизвещение</w:t>
      </w:r>
      <w:proofErr w:type="spellEnd"/>
      <w:r w:rsidRPr="002673F5">
        <w:rPr>
          <w:rFonts w:ascii="Times New Roman" w:hAnsi="Times New Roman" w:cs="Times New Roman"/>
          <w:sz w:val="24"/>
          <w:szCs w:val="24"/>
        </w:rPr>
        <w:t xml:space="preserve"> или несвоевременное извещение другой Стороны согласно пункту 7.2. влечет за собой утрату права ссылаться на эти обстоятельства.</w:t>
      </w:r>
    </w:p>
    <w:p w:rsidR="00401F67" w:rsidRPr="002673F5" w:rsidRDefault="00401F67" w:rsidP="00FC1D07">
      <w:pPr>
        <w:spacing w:after="0" w:line="240" w:lineRule="auto"/>
        <w:ind w:firstLine="709"/>
        <w:jc w:val="both"/>
        <w:rPr>
          <w:rFonts w:ascii="Times New Roman" w:hAnsi="Times New Roman" w:cs="Times New Roman"/>
          <w:color w:val="FF00FF"/>
          <w:sz w:val="24"/>
          <w:szCs w:val="24"/>
        </w:rPr>
      </w:pPr>
      <w:r w:rsidRPr="002673F5">
        <w:rPr>
          <w:rFonts w:ascii="Times New Roman" w:hAnsi="Times New Roman" w:cs="Times New Roman"/>
          <w:sz w:val="24"/>
          <w:szCs w:val="24"/>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2673F5">
        <w:rPr>
          <w:rFonts w:ascii="Times New Roman" w:hAnsi="Times New Roman" w:cs="Times New Roman"/>
          <w:color w:val="FF00FF"/>
          <w:sz w:val="24"/>
          <w:szCs w:val="24"/>
        </w:rPr>
        <w:t>.</w:t>
      </w:r>
    </w:p>
    <w:p w:rsidR="00401F67" w:rsidRPr="002673F5" w:rsidRDefault="00401F67" w:rsidP="00FC1D07">
      <w:pPr>
        <w:tabs>
          <w:tab w:val="left" w:pos="3212"/>
        </w:tabs>
        <w:autoSpaceDE w:val="0"/>
        <w:autoSpaceDN w:val="0"/>
        <w:adjustRightInd w:val="0"/>
        <w:spacing w:after="0" w:line="240" w:lineRule="auto"/>
        <w:jc w:val="both"/>
        <w:rPr>
          <w:rFonts w:ascii="Times New Roman" w:hAnsi="Times New Roman" w:cs="Times New Roman"/>
          <w:b/>
          <w:bCs/>
          <w:sz w:val="12"/>
          <w:szCs w:val="12"/>
        </w:rPr>
      </w:pPr>
    </w:p>
    <w:p w:rsidR="00401F67" w:rsidRPr="002673F5" w:rsidRDefault="00401F67" w:rsidP="00FC1D07">
      <w:pPr>
        <w:tabs>
          <w:tab w:val="left" w:pos="3212"/>
        </w:tabs>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lastRenderedPageBreak/>
        <w:t>8. РАЗРЕШЕНИЕ СПОРОВ</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8.1. Все споры и разногласия, возникающие в связи с исполнением настоящего Контракта, Стороны будут стремиться решить путем переговоров.</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 xml:space="preserve">8.3. В случае </w:t>
      </w:r>
      <w:proofErr w:type="spellStart"/>
      <w:r w:rsidRPr="002673F5">
        <w:rPr>
          <w:rFonts w:ascii="Times New Roman" w:hAnsi="Times New Roman" w:cs="Times New Roman"/>
          <w:sz w:val="24"/>
          <w:szCs w:val="24"/>
        </w:rPr>
        <w:t>недостижения</w:t>
      </w:r>
      <w:proofErr w:type="spellEnd"/>
      <w:r w:rsidRPr="002673F5">
        <w:rPr>
          <w:rFonts w:ascii="Times New Roman" w:hAnsi="Times New Roman"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01F67" w:rsidRPr="002673F5"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0" w:name="sub_10"/>
    </w:p>
    <w:p w:rsidR="00401F67" w:rsidRPr="002673F5"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t>9. ИЗМЕНЕНИЕ И РАСТОРЖЕНИЕ КОНТРАКТА</w:t>
      </w:r>
    </w:p>
    <w:bookmarkEnd w:id="0"/>
    <w:p w:rsidR="00401F67" w:rsidRPr="002673F5" w:rsidRDefault="00401F67" w:rsidP="00FC1D07">
      <w:pPr>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9.1.</w:t>
      </w:r>
      <w:r w:rsidRPr="002673F5">
        <w:rPr>
          <w:rFonts w:ascii="Times New Roman" w:hAnsi="Times New Roman" w:cs="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w:t>
      </w:r>
      <w:r w:rsidRPr="002673F5">
        <w:rPr>
          <w:rFonts w:ascii="Times New Roman" w:hAnsi="Times New Roman" w:cs="Times New Roman"/>
          <w:sz w:val="24"/>
          <w:szCs w:val="24"/>
        </w:rPr>
        <w:tab/>
        <w:t>Расторжение Контракта допускается:</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9.2.1.</w:t>
      </w:r>
      <w:r w:rsidRPr="002673F5">
        <w:rPr>
          <w:rFonts w:ascii="Times New Roman" w:hAnsi="Times New Roman" w:cs="Times New Roman"/>
          <w:sz w:val="24"/>
          <w:szCs w:val="24"/>
        </w:rPr>
        <w:tab/>
        <w:t xml:space="preserve"> по соглашению Сторон;</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9.2.2.</w:t>
      </w:r>
      <w:r w:rsidRPr="002673F5">
        <w:rPr>
          <w:rFonts w:ascii="Times New Roman" w:hAnsi="Times New Roman" w:cs="Times New Roman"/>
          <w:sz w:val="24"/>
          <w:szCs w:val="24"/>
        </w:rPr>
        <w:tab/>
        <w:t xml:space="preserve"> по решению суда;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9.2.3.</w:t>
      </w:r>
      <w:r w:rsidRPr="002673F5">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9.3.</w:t>
      </w:r>
      <w:r w:rsidRPr="002673F5">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w:t>
      </w:r>
      <w:r w:rsidRPr="002673F5">
        <w:rPr>
          <w:rFonts w:ascii="Times New Roman" w:hAnsi="Times New Roman" w:cs="Times New Roman"/>
          <w:sz w:val="24"/>
          <w:szCs w:val="24"/>
        </w:rPr>
        <w:tab/>
        <w:t>Расторжение Контракта по основанию, предусмотренному п. 9.2.3 Контракта, осуществляется в соответс</w:t>
      </w:r>
      <w:r w:rsidR="00A9723B">
        <w:rPr>
          <w:rFonts w:ascii="Times New Roman" w:hAnsi="Times New Roman" w:cs="Times New Roman"/>
          <w:sz w:val="24"/>
          <w:szCs w:val="24"/>
        </w:rPr>
        <w:t>твии с положениями частей 8 - 25</w:t>
      </w:r>
      <w:r w:rsidRPr="002673F5">
        <w:rPr>
          <w:rFonts w:ascii="Times New Roman" w:hAnsi="Times New Roman" w:cs="Times New Roman"/>
          <w:sz w:val="24"/>
          <w:szCs w:val="24"/>
        </w:rPr>
        <w:t xml:space="preserve"> статьи 95 Федерального закона № 44-ФЗ.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9.4.1.</w:t>
      </w:r>
      <w:r w:rsidRPr="002673F5">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9.4.2.</w:t>
      </w:r>
      <w:r w:rsidRPr="002673F5">
        <w:rPr>
          <w:rFonts w:ascii="Times New Roman" w:hAnsi="Times New Roman" w:cs="Times New Roman"/>
          <w:sz w:val="24"/>
          <w:szCs w:val="24"/>
        </w:rPr>
        <w:tab/>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01F67" w:rsidRPr="002673F5" w:rsidRDefault="00401F67" w:rsidP="00FC1D07">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9.4.3.</w:t>
      </w:r>
      <w:r w:rsidRPr="002673F5">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Исполнителю (по почте, телеграммой, факсимильной связи, по адресу электронной почты и т.д.). </w:t>
      </w:r>
      <w:r w:rsidRPr="002673F5">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2673F5">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w:t>
      </w:r>
      <w:proofErr w:type="gramStart"/>
      <w:r w:rsidRPr="002673F5">
        <w:rPr>
          <w:rFonts w:ascii="Times New Roman" w:hAnsi="Times New Roman" w:cs="Times New Roman"/>
          <w:sz w:val="24"/>
          <w:szCs w:val="24"/>
        </w:rPr>
        <w:t>получения</w:t>
      </w:r>
      <w:proofErr w:type="gramEnd"/>
      <w:r w:rsidRPr="002673F5">
        <w:rPr>
          <w:rFonts w:ascii="Times New Roman" w:hAnsi="Times New Roman" w:cs="Times New Roman"/>
          <w:sz w:val="24"/>
          <w:szCs w:val="24"/>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9.4.4.</w:t>
      </w:r>
      <w:r w:rsidRPr="002673F5">
        <w:rPr>
          <w:rFonts w:ascii="Times New Roman" w:hAnsi="Times New Roman" w:cs="Times New Roman"/>
          <w:sz w:val="24"/>
          <w:szCs w:val="24"/>
        </w:rPr>
        <w:tab/>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9.4.5.</w:t>
      </w:r>
      <w:r w:rsidRPr="002673F5">
        <w:rPr>
          <w:rFonts w:ascii="Times New Roman" w:hAnsi="Times New Roman"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Pr="002673F5">
        <w:rPr>
          <w:rFonts w:ascii="Times New Roman" w:hAnsi="Times New Roman" w:cs="Times New Roman"/>
          <w:sz w:val="24"/>
          <w:szCs w:val="24"/>
        </w:rPr>
        <w:lastRenderedPageBreak/>
        <w:t>Данное правило не применяется в случае повторного нарушения Исполнителем условий Контракта.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9.4.6.</w:t>
      </w:r>
      <w:r w:rsidRPr="002673F5">
        <w:rPr>
          <w:rFonts w:ascii="Times New Roman" w:hAnsi="Times New Roman" w:cs="Times New Roman"/>
          <w:sz w:val="24"/>
          <w:szCs w:val="24"/>
        </w:rPr>
        <w:tab/>
        <w:t>Решение Исполнителя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Исполнителем подтверждения о вручении Заказчику указанного уведомления.</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9.4.7.</w:t>
      </w:r>
      <w:r w:rsidRPr="002673F5">
        <w:rPr>
          <w:rFonts w:ascii="Times New Roman" w:hAnsi="Times New Roman" w:cs="Times New Roman"/>
          <w:sz w:val="24"/>
          <w:szCs w:val="24"/>
        </w:rPr>
        <w:tab/>
        <w:t>Решение Исполнителю об одностороннем отказе от исполнения контракта вступает в силу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9.4.8.</w:t>
      </w:r>
      <w:r w:rsidRPr="002673F5">
        <w:rPr>
          <w:rFonts w:ascii="Times New Roman" w:hAnsi="Times New Roman" w:cs="Times New Roman"/>
          <w:sz w:val="24"/>
          <w:szCs w:val="24"/>
        </w:rPr>
        <w:tab/>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1F67" w:rsidRPr="002673F5"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2673F5">
        <w:rPr>
          <w:rFonts w:ascii="Times New Roman" w:hAnsi="Times New Roman" w:cs="Times New Roman"/>
          <w:sz w:val="24"/>
          <w:szCs w:val="24"/>
        </w:rPr>
        <w:t>9.4.9.</w:t>
      </w:r>
      <w:r w:rsidRPr="002673F5">
        <w:rPr>
          <w:rFonts w:ascii="Times New Roman" w:hAnsi="Times New Roman" w:cs="Times New Roman"/>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1F67" w:rsidRPr="002673F5"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2673F5" w:rsidRDefault="00401F67" w:rsidP="00FC1D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2673F5">
        <w:rPr>
          <w:rFonts w:ascii="Times New Roman" w:hAnsi="Times New Roman" w:cs="Times New Roman"/>
          <w:b/>
          <w:sz w:val="24"/>
          <w:szCs w:val="24"/>
        </w:rPr>
        <w:t>10. ГАРАНТИИ</w:t>
      </w: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Исполнитель гарантирует качество оказания услуг в соответствии с требованиями, указанными в Контракте и </w:t>
      </w:r>
      <w:r w:rsidRPr="002673F5">
        <w:rPr>
          <w:rFonts w:ascii="Times New Roman" w:hAnsi="Times New Roman" w:cs="Times New Roman"/>
          <w:sz w:val="24"/>
          <w:szCs w:val="24"/>
        </w:rPr>
        <w:t>Техническом задании</w:t>
      </w:r>
      <w:r w:rsidRPr="002673F5">
        <w:rPr>
          <w:rFonts w:ascii="Times New Roman" w:eastAsia="Calibri" w:hAnsi="Times New Roman" w:cs="Times New Roman"/>
          <w:sz w:val="24"/>
          <w:szCs w:val="24"/>
        </w:rPr>
        <w:t xml:space="preserve"> (Приложение № 1 к настоящему Контракту).</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При обнаружении в период гарантийного срока недостатков оказания услуг, Исполнитель обязан устранить их за свой счет не позднее 5 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При отказе Исполнителя от составления или подписания Акта о недостатках, обнаруженных в период гарантийного срока, Заказчик имеет право </w:t>
      </w:r>
      <w:proofErr w:type="gramStart"/>
      <w:r w:rsidRPr="002673F5">
        <w:rPr>
          <w:rFonts w:ascii="Times New Roman" w:eastAsia="Calibri" w:hAnsi="Times New Roman" w:cs="Times New Roman"/>
          <w:sz w:val="24"/>
          <w:szCs w:val="24"/>
        </w:rPr>
        <w:t>провести  квалифицированную</w:t>
      </w:r>
      <w:proofErr w:type="gramEnd"/>
      <w:r w:rsidRPr="002673F5">
        <w:rPr>
          <w:rFonts w:ascii="Times New Roman" w:eastAsia="Calibri" w:hAnsi="Times New Roman" w:cs="Times New Roman"/>
          <w:sz w:val="24"/>
          <w:szCs w:val="24"/>
        </w:rPr>
        <w:t xml:space="preserve">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Исполнителя в полном объеме.</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Удовлетворение требований Заказчика о безвозмездном устранении недостатков, об повторном оказании услуг не освобождает Исполнителя от ответственности в форме неустойки за нарушение срока окончания оказания услуг.</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Вред, причиненный жизни, здоровью или имуществу Заказчика и иных лиц, вследствие необеспечения Исполнителем безопасности оказания услуг подлежит возмещению в соответствии с требованиями Гражданского кодекса Российской Федерации.</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Исполнитель гарантирует Заказчику своевременное предоставление необходимой и достоверной информации об оказываемых услугах </w:t>
      </w:r>
      <w:proofErr w:type="gramStart"/>
      <w:r w:rsidRPr="002673F5">
        <w:rPr>
          <w:rFonts w:ascii="Times New Roman" w:eastAsia="Calibri" w:hAnsi="Times New Roman" w:cs="Times New Roman"/>
          <w:sz w:val="24"/>
          <w:szCs w:val="24"/>
        </w:rPr>
        <w:t>также</w:t>
      </w:r>
      <w:proofErr w:type="gramEnd"/>
      <w:r w:rsidRPr="002673F5">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 и условиям настоящего Контракта.</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t xml:space="preserve">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 </w:t>
      </w:r>
      <w:proofErr w:type="gramStart"/>
      <w:r w:rsidRPr="002673F5">
        <w:rPr>
          <w:rFonts w:ascii="Times New Roman" w:eastAsia="Calibri" w:hAnsi="Times New Roman" w:cs="Times New Roman"/>
          <w:sz w:val="24"/>
          <w:szCs w:val="24"/>
        </w:rPr>
        <w:t>также</w:t>
      </w:r>
      <w:proofErr w:type="gramEnd"/>
      <w:r w:rsidRPr="002673F5">
        <w:rPr>
          <w:rFonts w:ascii="Times New Roman" w:eastAsia="Calibri" w:hAnsi="Times New Roman" w:cs="Times New Roman"/>
          <w:sz w:val="24"/>
          <w:szCs w:val="24"/>
        </w:rPr>
        <w:t xml:space="preserve"> как и в </w:t>
      </w:r>
      <w:proofErr w:type="spellStart"/>
      <w:r w:rsidRPr="002673F5">
        <w:rPr>
          <w:rFonts w:ascii="Times New Roman" w:eastAsia="Calibri" w:hAnsi="Times New Roman" w:cs="Times New Roman"/>
          <w:sz w:val="24"/>
          <w:szCs w:val="24"/>
        </w:rPr>
        <w:t>санкционном</w:t>
      </w:r>
      <w:proofErr w:type="spellEnd"/>
      <w:r w:rsidRPr="002673F5">
        <w:rPr>
          <w:rFonts w:ascii="Times New Roman" w:eastAsia="Calibri" w:hAnsi="Times New Roman" w:cs="Times New Roman"/>
          <w:sz w:val="24"/>
          <w:szCs w:val="24"/>
        </w:rPr>
        <w:t xml:space="preserve"> режиме ответственности, установленном настоящим Контрактом. </w:t>
      </w:r>
    </w:p>
    <w:p w:rsidR="00401F67" w:rsidRPr="002673F5" w:rsidRDefault="00401F67" w:rsidP="000844A6">
      <w:pPr>
        <w:widowControl w:val="0"/>
        <w:numPr>
          <w:ilvl w:val="1"/>
          <w:numId w:val="47"/>
        </w:numPr>
        <w:tabs>
          <w:tab w:val="left" w:pos="1134"/>
        </w:tabs>
        <w:spacing w:after="0" w:line="240" w:lineRule="auto"/>
        <w:ind w:left="0" w:firstLine="567"/>
        <w:contextualSpacing/>
        <w:jc w:val="both"/>
        <w:rPr>
          <w:rFonts w:ascii="Times New Roman" w:eastAsia="Calibri" w:hAnsi="Times New Roman" w:cs="Times New Roman"/>
          <w:sz w:val="24"/>
          <w:szCs w:val="24"/>
        </w:rPr>
      </w:pPr>
      <w:r w:rsidRPr="002673F5">
        <w:rPr>
          <w:rFonts w:ascii="Times New Roman" w:eastAsia="Calibri" w:hAnsi="Times New Roman" w:cs="Times New Roman"/>
          <w:sz w:val="24"/>
          <w:szCs w:val="24"/>
        </w:rPr>
        <w:lastRenderedPageBreak/>
        <w:t xml:space="preserve">В случае ненадлежащего оказания услуг, требования Заказчика о </w:t>
      </w:r>
      <w:proofErr w:type="gramStart"/>
      <w:r w:rsidRPr="002673F5">
        <w:rPr>
          <w:rFonts w:ascii="Times New Roman" w:eastAsia="Calibri" w:hAnsi="Times New Roman" w:cs="Times New Roman"/>
          <w:sz w:val="24"/>
          <w:szCs w:val="24"/>
        </w:rPr>
        <w:t>безвозмездном  повторном</w:t>
      </w:r>
      <w:proofErr w:type="gramEnd"/>
      <w:r w:rsidRPr="002673F5">
        <w:rPr>
          <w:rFonts w:ascii="Times New Roman" w:eastAsia="Calibri" w:hAnsi="Times New Roman" w:cs="Times New Roman"/>
          <w:sz w:val="24"/>
          <w:szCs w:val="24"/>
        </w:rPr>
        <w:t xml:space="preserve">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Контрактом, который был </w:t>
      </w:r>
      <w:proofErr w:type="spellStart"/>
      <w:r w:rsidRPr="002673F5">
        <w:rPr>
          <w:rFonts w:ascii="Times New Roman" w:eastAsia="Calibri" w:hAnsi="Times New Roman" w:cs="Times New Roman"/>
          <w:sz w:val="24"/>
          <w:szCs w:val="24"/>
        </w:rPr>
        <w:t>ненадлежаще</w:t>
      </w:r>
      <w:proofErr w:type="spellEnd"/>
      <w:r w:rsidRPr="002673F5">
        <w:rPr>
          <w:rFonts w:ascii="Times New Roman" w:eastAsia="Calibri" w:hAnsi="Times New Roman" w:cs="Times New Roman"/>
          <w:sz w:val="24"/>
          <w:szCs w:val="24"/>
        </w:rPr>
        <w:t xml:space="preserve"> исполнен.</w:t>
      </w:r>
    </w:p>
    <w:p w:rsidR="00401F67" w:rsidRPr="002673F5"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2673F5" w:rsidRDefault="00401F67" w:rsidP="00FC1D07">
      <w:pPr>
        <w:autoSpaceDE w:val="0"/>
        <w:autoSpaceDN w:val="0"/>
        <w:adjustRightInd w:val="0"/>
        <w:spacing w:after="0" w:line="240" w:lineRule="auto"/>
        <w:jc w:val="center"/>
        <w:rPr>
          <w:rFonts w:ascii="Times New Roman" w:hAnsi="Times New Roman" w:cs="Times New Roman"/>
          <w:b/>
          <w:sz w:val="24"/>
          <w:szCs w:val="24"/>
        </w:rPr>
      </w:pPr>
      <w:r w:rsidRPr="002673F5">
        <w:rPr>
          <w:rFonts w:ascii="Times New Roman" w:hAnsi="Times New Roman" w:cs="Times New Roman"/>
          <w:b/>
          <w:sz w:val="24"/>
          <w:szCs w:val="24"/>
        </w:rPr>
        <w:t>11. АНТИКОРРУПЦИОННАЯ ОГОВОРКА</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11.1.</w:t>
      </w:r>
      <w:r w:rsidRPr="002673F5">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11.2.</w:t>
      </w:r>
      <w:r w:rsidRPr="002673F5">
        <w:rPr>
          <w:rFonts w:ascii="Times New Roman" w:hAnsi="Times New Roman" w:cs="Times New Roman"/>
          <w:sz w:val="24"/>
          <w:szCs w:val="24"/>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11.3.</w:t>
      </w:r>
      <w:r w:rsidRPr="002673F5">
        <w:rPr>
          <w:rFonts w:ascii="Times New Roman" w:hAnsi="Times New Roman" w:cs="Times New Roman"/>
          <w:sz w:val="24"/>
          <w:szCs w:val="24"/>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401F67" w:rsidRPr="002673F5"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1" w:name="sub_110"/>
    </w:p>
    <w:p w:rsidR="00401F67" w:rsidRPr="002673F5"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2673F5">
        <w:rPr>
          <w:rFonts w:ascii="Times New Roman" w:hAnsi="Times New Roman" w:cs="Times New Roman"/>
          <w:b/>
          <w:bCs/>
          <w:sz w:val="24"/>
          <w:szCs w:val="24"/>
        </w:rPr>
        <w:t>12. ЗАКЛЮЧИТЕЛЬНЫЕ ПОЛОЖЕНИЯ</w:t>
      </w:r>
    </w:p>
    <w:bookmarkEnd w:id="1"/>
    <w:p w:rsidR="00401F67" w:rsidRPr="002673F5" w:rsidRDefault="00401F67" w:rsidP="00FC1D07">
      <w:pPr>
        <w:autoSpaceDE w:val="0"/>
        <w:spacing w:after="0" w:line="240" w:lineRule="auto"/>
        <w:ind w:firstLine="567"/>
        <w:jc w:val="both"/>
        <w:rPr>
          <w:rFonts w:ascii="Times New Roman" w:hAnsi="Times New Roman" w:cs="Times New Roman"/>
          <w:color w:val="000000"/>
          <w:sz w:val="24"/>
          <w:szCs w:val="24"/>
          <w:lang w:val="x-none"/>
        </w:rPr>
      </w:pPr>
      <w:r w:rsidRPr="002673F5">
        <w:rPr>
          <w:rFonts w:ascii="Times New Roman" w:hAnsi="Times New Roman" w:cs="Times New Roman"/>
          <w:sz w:val="24"/>
          <w:szCs w:val="24"/>
        </w:rPr>
        <w:t xml:space="preserve">12.1. Настоящий Контракт вступает в силу с момента его заключения и действует до </w:t>
      </w:r>
      <w:r w:rsidRPr="002673F5">
        <w:rPr>
          <w:rFonts w:ascii="Times New Roman" w:hAnsi="Times New Roman" w:cs="Times New Roman"/>
          <w:bCs/>
          <w:sz w:val="24"/>
          <w:szCs w:val="24"/>
        </w:rPr>
        <w:t>31.</w:t>
      </w:r>
      <w:r w:rsidR="00B22AEA">
        <w:rPr>
          <w:rFonts w:ascii="Times New Roman" w:hAnsi="Times New Roman" w:cs="Times New Roman"/>
          <w:bCs/>
          <w:sz w:val="24"/>
          <w:szCs w:val="24"/>
        </w:rPr>
        <w:t>05</w:t>
      </w:r>
      <w:r w:rsidRPr="002673F5">
        <w:rPr>
          <w:rFonts w:ascii="Times New Roman" w:hAnsi="Times New Roman" w:cs="Times New Roman"/>
          <w:bCs/>
          <w:sz w:val="24"/>
          <w:szCs w:val="24"/>
        </w:rPr>
        <w:t>.2019,</w:t>
      </w:r>
      <w:r w:rsidRPr="002673F5">
        <w:rPr>
          <w:rFonts w:ascii="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Контракта.</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12.3. При исполнении настоящего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lastRenderedPageBreak/>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2673F5">
          <w:rPr>
            <w:rFonts w:ascii="Times New Roman" w:hAnsi="Times New Roman" w:cs="Times New Roman"/>
            <w:sz w:val="24"/>
            <w:szCs w:val="24"/>
          </w:rPr>
          <w:t>разделе 1</w:t>
        </w:r>
      </w:hyperlink>
      <w:r w:rsidRPr="002673F5">
        <w:rPr>
          <w:rFonts w:ascii="Times New Roman" w:hAnsi="Times New Roman" w:cs="Times New Roman"/>
          <w:sz w:val="24"/>
          <w:szCs w:val="24"/>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12.7. При несоблюдении требований п. </w:t>
      </w:r>
      <w:proofErr w:type="gramStart"/>
      <w:r w:rsidRPr="002673F5">
        <w:rPr>
          <w:rFonts w:ascii="Times New Roman" w:hAnsi="Times New Roman" w:cs="Times New Roman"/>
          <w:sz w:val="24"/>
          <w:szCs w:val="24"/>
        </w:rPr>
        <w:t>12.6.-</w:t>
      </w:r>
      <w:proofErr w:type="gramEnd"/>
      <w:r w:rsidRPr="002673F5">
        <w:rPr>
          <w:rFonts w:ascii="Times New Roman" w:hAnsi="Times New Roman" w:cs="Times New Roman"/>
          <w:sz w:val="24"/>
          <w:szCs w:val="24"/>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12.8. По вопросам, не нашедшим отражения в настоящем Контракте, Стороны руководствуются действующим законодательством Российской Федерации.</w:t>
      </w:r>
    </w:p>
    <w:p w:rsidR="00401F67" w:rsidRPr="002673F5"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12.9. Контракт заключен в электронной форме в порядке, предусмотренном </w:t>
      </w:r>
      <w:hyperlink r:id="rId8" w:history="1">
        <w:r w:rsidRPr="002673F5">
          <w:rPr>
            <w:rFonts w:ascii="Times New Roman" w:hAnsi="Times New Roman" w:cs="Times New Roman"/>
            <w:sz w:val="24"/>
            <w:szCs w:val="24"/>
          </w:rPr>
          <w:t xml:space="preserve">статьей </w:t>
        </w:r>
      </w:hyperlink>
      <w:r w:rsidRPr="002673F5">
        <w:rPr>
          <w:rFonts w:ascii="Times New Roman" w:hAnsi="Times New Roman" w:cs="Times New Roman"/>
          <w:sz w:val="24"/>
          <w:szCs w:val="24"/>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2673F5" w:rsidDel="000A050E">
        <w:rPr>
          <w:rFonts w:ascii="Times New Roman" w:hAnsi="Times New Roman" w:cs="Times New Roman"/>
          <w:sz w:val="24"/>
          <w:szCs w:val="24"/>
        </w:rPr>
        <w:t xml:space="preserve"> </w:t>
      </w:r>
    </w:p>
    <w:p w:rsidR="00401F67" w:rsidRPr="002673F5" w:rsidRDefault="00401F67" w:rsidP="00FC1D07">
      <w:pPr>
        <w:spacing w:after="0" w:line="240" w:lineRule="auto"/>
        <w:ind w:right="-1" w:firstLine="567"/>
        <w:jc w:val="both"/>
        <w:rPr>
          <w:rFonts w:ascii="Times New Roman" w:hAnsi="Times New Roman" w:cs="Times New Roman"/>
          <w:sz w:val="24"/>
          <w:szCs w:val="24"/>
        </w:rPr>
      </w:pPr>
      <w:r w:rsidRPr="002673F5">
        <w:rPr>
          <w:rFonts w:ascii="Times New Roman" w:hAnsi="Times New Roman" w:cs="Times New Roman"/>
          <w:sz w:val="24"/>
          <w:szCs w:val="24"/>
        </w:rPr>
        <w:t xml:space="preserve">12.10. </w:t>
      </w:r>
      <w:r w:rsidRPr="002673F5">
        <w:rPr>
          <w:rFonts w:ascii="Times New Roman" w:eastAsia="Calibri" w:hAnsi="Times New Roman" w:cs="Times New Roman"/>
          <w:color w:val="000000"/>
          <w:sz w:val="24"/>
          <w:szCs w:val="24"/>
        </w:rPr>
        <w:t>Неотъемлемой частью настоящего Контракта являются:</w:t>
      </w:r>
      <w:r w:rsidRPr="002673F5">
        <w:rPr>
          <w:rFonts w:ascii="Times New Roman" w:hAnsi="Times New Roman" w:cs="Times New Roman"/>
          <w:sz w:val="24"/>
          <w:szCs w:val="24"/>
        </w:rPr>
        <w:t xml:space="preserve"> </w:t>
      </w:r>
    </w:p>
    <w:p w:rsidR="00435F9F"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2673F5">
        <w:rPr>
          <w:rFonts w:ascii="Times New Roman" w:eastAsia="Times New Roman" w:hAnsi="Times New Roman" w:cs="Times New Roman"/>
          <w:sz w:val="24"/>
          <w:szCs w:val="24"/>
          <w:lang w:eastAsia="ru-RU"/>
        </w:rPr>
        <w:t>- Техни</w:t>
      </w:r>
      <w:r w:rsidR="000B6DCF">
        <w:rPr>
          <w:rFonts w:ascii="Times New Roman" w:eastAsia="Times New Roman" w:hAnsi="Times New Roman" w:cs="Times New Roman"/>
          <w:sz w:val="24"/>
          <w:szCs w:val="24"/>
          <w:lang w:eastAsia="ru-RU"/>
        </w:rPr>
        <w:t>ческое задание (Приложение № 1);</w:t>
      </w:r>
    </w:p>
    <w:p w:rsidR="008E0D14" w:rsidRDefault="000B6DCF" w:rsidP="008E0D14">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Расчет цены</w:t>
      </w:r>
      <w:r w:rsidR="008E0D14" w:rsidRPr="008E0D14">
        <w:rPr>
          <w:rFonts w:ascii="Times New Roman" w:eastAsia="Times New Roman" w:hAnsi="Times New Roman" w:cs="Times New Roman"/>
          <w:sz w:val="24"/>
          <w:szCs w:val="24"/>
        </w:rPr>
        <w:t xml:space="preserve"> </w:t>
      </w:r>
      <w:r w:rsidR="008E0D14">
        <w:rPr>
          <w:rFonts w:ascii="Times New Roman" w:eastAsia="Times New Roman" w:hAnsi="Times New Roman" w:cs="Times New Roman"/>
          <w:sz w:val="24"/>
          <w:szCs w:val="24"/>
        </w:rPr>
        <w:t xml:space="preserve">этапов оказания услуг </w:t>
      </w:r>
      <w:r w:rsidR="008E0D14">
        <w:rPr>
          <w:rFonts w:ascii="Times New Roman" w:eastAsia="Times New Roman" w:hAnsi="Times New Roman" w:cs="Times New Roman"/>
          <w:sz w:val="24"/>
          <w:szCs w:val="24"/>
          <w:lang w:eastAsia="ru-RU"/>
        </w:rPr>
        <w:t>(Приложение № 2);</w:t>
      </w:r>
    </w:p>
    <w:p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rsidTr="000C37C6">
        <w:tc>
          <w:tcPr>
            <w:tcW w:w="4820" w:type="dxa"/>
            <w:tcBorders>
              <w:top w:val="nil"/>
              <w:left w:val="nil"/>
              <w:right w:val="nil"/>
            </w:tcBorders>
          </w:tcPr>
          <w:p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0C37C6" w:rsidRDefault="00EF7A60" w:rsidP="000C37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35F9F" w:rsidRPr="000C37C6">
              <w:rPr>
                <w:rFonts w:ascii="Times New Roman" w:eastAsia="Times New Roman" w:hAnsi="Times New Roman" w:cs="Times New Roman"/>
                <w:b/>
                <w:sz w:val="24"/>
                <w:szCs w:val="24"/>
                <w:lang w:eastAsia="ru-RU"/>
              </w:rPr>
              <w:t>:</w:t>
            </w:r>
          </w:p>
          <w:p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rsidTr="000C37C6">
        <w:trPr>
          <w:cantSplit/>
          <w:trHeight w:val="182"/>
        </w:trPr>
        <w:tc>
          <w:tcPr>
            <w:tcW w:w="4820" w:type="dxa"/>
            <w:tcBorders>
              <w:top w:val="nil"/>
              <w:left w:val="nil"/>
              <w:right w:val="nil"/>
            </w:tcBorders>
          </w:tcPr>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rsidTr="000C37C6">
        <w:trPr>
          <w:trHeight w:val="94"/>
        </w:trPr>
        <w:tc>
          <w:tcPr>
            <w:tcW w:w="5743" w:type="dxa"/>
            <w:gridSpan w:val="3"/>
            <w:tcBorders>
              <w:left w:val="nil"/>
              <w:bottom w:val="nil"/>
              <w:right w:val="nil"/>
            </w:tcBorders>
            <w:vAlign w:val="center"/>
          </w:tcPr>
          <w:p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rsidR="00435F9F" w:rsidRDefault="00435F9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DE7F30" w:rsidRPr="000C37C6" w:rsidRDefault="00DE7F30" w:rsidP="000C37C6">
      <w:pPr>
        <w:spacing w:after="0" w:line="240" w:lineRule="auto"/>
        <w:jc w:val="both"/>
        <w:rPr>
          <w:rFonts w:ascii="Times New Roman" w:eastAsia="Times New Roman" w:hAnsi="Times New Roman" w:cs="Times New Roman"/>
          <w:vanish/>
          <w:sz w:val="24"/>
          <w:szCs w:val="24"/>
          <w:lang w:eastAsia="ru-RU"/>
        </w:rPr>
      </w:pPr>
    </w:p>
    <w:p w:rsidR="00435F9F" w:rsidRPr="000C37C6" w:rsidRDefault="00435F9F" w:rsidP="000C37C6">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Приложение № 1</w:t>
      </w:r>
    </w:p>
    <w:p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rsidR="00435F9F" w:rsidRPr="000C37C6"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435F9F" w:rsidRPr="000C37C6"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rsidR="00752FE0" w:rsidRPr="00752FE0" w:rsidRDefault="00752FE0" w:rsidP="00752FE0">
      <w:pPr>
        <w:spacing w:after="0" w:line="240" w:lineRule="auto"/>
        <w:ind w:firstLine="709"/>
        <w:jc w:val="center"/>
        <w:rPr>
          <w:rFonts w:ascii="Times New Roman" w:eastAsia="Times New Roman" w:hAnsi="Times New Roman" w:cs="Times New Roman"/>
          <w:b/>
          <w:sz w:val="28"/>
          <w:szCs w:val="28"/>
        </w:rPr>
      </w:pPr>
      <w:r w:rsidRPr="00752FE0">
        <w:rPr>
          <w:rFonts w:ascii="Times New Roman" w:eastAsia="Times New Roman" w:hAnsi="Times New Roman" w:cs="Times New Roman"/>
          <w:b/>
          <w:sz w:val="28"/>
          <w:szCs w:val="28"/>
        </w:rPr>
        <w:t>ТЕХНИЧЕСКОЕ ЗАДАНИЕ</w:t>
      </w:r>
    </w:p>
    <w:p w:rsidR="00752FE0" w:rsidRPr="00752FE0" w:rsidRDefault="00752FE0" w:rsidP="00752FE0">
      <w:pPr>
        <w:spacing w:after="0" w:line="240" w:lineRule="auto"/>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p w:rsidR="00752FE0" w:rsidRPr="00752FE0" w:rsidRDefault="00752FE0" w:rsidP="00752FE0">
      <w:pPr>
        <w:spacing w:after="0" w:line="240" w:lineRule="auto"/>
        <w:ind w:firstLine="709"/>
        <w:jc w:val="center"/>
        <w:rPr>
          <w:rFonts w:ascii="Times New Roman" w:eastAsia="Times New Roman" w:hAnsi="Times New Roman" w:cs="Times New Roman"/>
          <w:b/>
          <w:sz w:val="24"/>
          <w:szCs w:val="24"/>
        </w:rPr>
      </w:pPr>
    </w:p>
    <w:p w:rsidR="00752FE0" w:rsidRPr="00752FE0" w:rsidRDefault="00752FE0" w:rsidP="00752FE0">
      <w:pPr>
        <w:tabs>
          <w:tab w:val="left" w:pos="993"/>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1.</w:t>
      </w:r>
      <w:r w:rsidRPr="00752FE0">
        <w:rPr>
          <w:rFonts w:ascii="Times New Roman" w:eastAsia="Times New Roman" w:hAnsi="Times New Roman" w:cs="Times New Roman"/>
          <w:b/>
          <w:sz w:val="24"/>
          <w:szCs w:val="24"/>
        </w:rPr>
        <w:tab/>
        <w:t>Объект закупки.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Оказание  услуг по модернизации  подсистемы бухгалтерского, налогового учета и финансового планирования системы автоматизации  финансово-хозяйственной деятельности ИПУ РАН (далее - Подсистема) включая переход ведения бухгалтерского, налогового учета и финансового планирования, а также миграцию данных из существующей Подсистемы на основе программного продукта «1С:Бухгалтерия государственного учреждения 8» редакция 1, в новую модернизированную Подсистему на основе программного продукта «1С:Бухгалтерия государственного учреждения 8» редакция 2, и вводу Подсистемы в промышленную эксплуатацию в Федеральном государственном бюджетном учреждении науки Институте проблем управления им. В.А. Трапезникова Российской академии наук (далее – Услуги).</w:t>
      </w:r>
    </w:p>
    <w:p w:rsidR="00752FE0" w:rsidRPr="00752FE0" w:rsidRDefault="00752FE0" w:rsidP="00752FE0">
      <w:pPr>
        <w:tabs>
          <w:tab w:val="left" w:pos="993"/>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2.</w:t>
      </w:r>
      <w:r w:rsidRPr="00752FE0">
        <w:rPr>
          <w:rFonts w:ascii="Times New Roman" w:eastAsia="Times New Roman" w:hAnsi="Times New Roman" w:cs="Times New Roman"/>
          <w:b/>
          <w:sz w:val="24"/>
          <w:szCs w:val="24"/>
        </w:rPr>
        <w:tab/>
        <w:t>Цели оказания услуг.</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Целью оказания Услуг является перевод ведения бухгалтерского и налогового учета, формирования регламентированной отчетности, исполнения плана ФХД, с программного комплекса на основе «1С: Бухгалтерия государственного учреждения 8» редакция 1, на программный комплекс на основе «1С: Бухгалтерия государственного учреждения 8» редакция 2. Результатом проекта будет запуск в промышленную эксплуатацию программного комплекса на основе «1С:Бухгалтерия государственного учреждения 8» редакция 2 с 1 мая 2020г.</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достижения поставленной цели Исполнитель должен оказать следующие услуги:</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Провести обследование и анализ доработок предметной области с целью формирования закрытого перечня требований к Системе, согласовать требуемые доработки для БГУ2.0 с Заказчиком;</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Осуществить модернизацию типовой конфигурации «1С: Бухгалтерия государственного учреждения 8» (редакция 2.0) с целью реализации специфических особенностей ведения финансово-хозяйственной деятельности ИПУ РАН;</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Осуществить перенос данных в новую Систему из исторических систем;</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Оказать консультации пользователей по работе с Системой;</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Осуществить внедрение Системы в промышленную эксплуатацию до 30.04.2020.</w:t>
      </w:r>
    </w:p>
    <w:p w:rsidR="00B22AEA" w:rsidRDefault="00B22AEA" w:rsidP="00B22AEA">
      <w:pPr>
        <w:spacing w:after="0" w:line="240" w:lineRule="auto"/>
        <w:ind w:firstLine="709"/>
        <w:jc w:val="both"/>
        <w:rPr>
          <w:rFonts w:ascii="Times New Roman" w:hAnsi="Times New Roman" w:cs="Times New Roman"/>
          <w:sz w:val="24"/>
          <w:szCs w:val="24"/>
        </w:rPr>
      </w:pPr>
      <w:r w:rsidRPr="006A35BE">
        <w:rPr>
          <w:rFonts w:ascii="Times New Roman" w:eastAsia="Times New Roman" w:hAnsi="Times New Roman" w:cs="Times New Roman"/>
          <w:b/>
          <w:sz w:val="24"/>
          <w:szCs w:val="24"/>
        </w:rPr>
        <w:t xml:space="preserve">Код ОКПД 2: </w:t>
      </w:r>
      <w:r w:rsidRPr="000343AD">
        <w:rPr>
          <w:rFonts w:ascii="Times New Roman" w:hAnsi="Times New Roman" w:cs="Times New Roman"/>
          <w:sz w:val="24"/>
          <w:szCs w:val="24"/>
        </w:rPr>
        <w:t>62.02.30.000: Услуги по технической поддержке информационных технологий</w:t>
      </w:r>
    </w:p>
    <w:p w:rsidR="00752FE0" w:rsidRPr="00752FE0" w:rsidRDefault="00752FE0" w:rsidP="00752FE0">
      <w:pPr>
        <w:tabs>
          <w:tab w:val="left" w:pos="993"/>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3.</w:t>
      </w:r>
      <w:r w:rsidRPr="00752FE0">
        <w:rPr>
          <w:rFonts w:ascii="Times New Roman" w:eastAsia="Times New Roman" w:hAnsi="Times New Roman" w:cs="Times New Roman"/>
          <w:b/>
          <w:sz w:val="24"/>
          <w:szCs w:val="24"/>
        </w:rPr>
        <w:tab/>
        <w:t>Назначение услуг.</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Повышение эффективности последующего обновления программных продуктов, в том числе за счет использования типового функционала модернизируемого программного продукта;</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Обеспечение полноты внесения первичных данных о событиях финансово-хозяйственной деятельности;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Повышение оперативности получения по запросу на любую дату полной и достоверной информации о финансово-хозяйственной деятельности;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Сокращение временных затрат на информационно-поисковые, расчетные и аналитические работы, объемов бумажного документооборота</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Повышение эффективности и безопасности работы ключевых специалистов в информационной системе;</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Расширение возможностей формирования аналитической информации;</w:t>
      </w:r>
    </w:p>
    <w:p w:rsidR="00752FE0" w:rsidRPr="00752FE0" w:rsidRDefault="00752FE0" w:rsidP="00752FE0">
      <w:pPr>
        <w:spacing w:after="0" w:line="240" w:lineRule="auto"/>
        <w:ind w:firstLine="708"/>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Обеспечение гибкой настройки процессов под пользователя, операции, категорию данных.</w:t>
      </w: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xml:space="preserve">4. Место оказания услуг. </w:t>
      </w:r>
      <w:r w:rsidRPr="00752FE0">
        <w:rPr>
          <w:rFonts w:ascii="Times New Roman" w:eastAsia="Times New Roman" w:hAnsi="Times New Roman" w:cs="Times New Roman"/>
          <w:sz w:val="24"/>
          <w:szCs w:val="24"/>
        </w:rPr>
        <w:t xml:space="preserve">ИПУ РАН, </w:t>
      </w:r>
      <w:smartTag w:uri="urn:schemas-microsoft-com:office:smarttags" w:element="metricconverter">
        <w:smartTagPr>
          <w:attr w:name="ProductID" w:val="117997, г"/>
        </w:smartTagPr>
        <w:r w:rsidRPr="00752FE0">
          <w:rPr>
            <w:rFonts w:ascii="Times New Roman" w:eastAsia="Times New Roman" w:hAnsi="Times New Roman" w:cs="Times New Roman"/>
            <w:sz w:val="24"/>
            <w:szCs w:val="24"/>
          </w:rPr>
          <w:t>117997, г</w:t>
        </w:r>
      </w:smartTag>
      <w:r w:rsidRPr="00752FE0">
        <w:rPr>
          <w:rFonts w:ascii="Times New Roman" w:eastAsia="Times New Roman" w:hAnsi="Times New Roman" w:cs="Times New Roman"/>
          <w:sz w:val="24"/>
          <w:szCs w:val="24"/>
        </w:rPr>
        <w:t>. Москва, ул. Профсоюзная, д.65.</w:t>
      </w: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xml:space="preserve">5. Срок оказания услуг. </w:t>
      </w:r>
      <w:r w:rsidRPr="00752FE0">
        <w:rPr>
          <w:rFonts w:ascii="Times New Roman" w:eastAsia="Times New Roman" w:hAnsi="Times New Roman" w:cs="Times New Roman"/>
          <w:sz w:val="24"/>
          <w:szCs w:val="24"/>
        </w:rPr>
        <w:t xml:space="preserve">С даты заключения </w:t>
      </w:r>
      <w:r w:rsidR="00CC1702">
        <w:rPr>
          <w:rFonts w:ascii="Times New Roman" w:eastAsia="Times New Roman" w:hAnsi="Times New Roman" w:cs="Times New Roman"/>
          <w:sz w:val="24"/>
          <w:szCs w:val="24"/>
        </w:rPr>
        <w:t>К</w:t>
      </w:r>
      <w:r w:rsidRPr="00752FE0">
        <w:rPr>
          <w:rFonts w:ascii="Times New Roman" w:eastAsia="Times New Roman" w:hAnsi="Times New Roman" w:cs="Times New Roman"/>
          <w:sz w:val="24"/>
          <w:szCs w:val="24"/>
        </w:rPr>
        <w:t>онтракта до 30.04.2020.</w:t>
      </w:r>
    </w:p>
    <w:p w:rsidR="00752FE0" w:rsidRPr="00752FE0" w:rsidRDefault="00752FE0" w:rsidP="00752FE0">
      <w:pPr>
        <w:widowControl w:val="0"/>
        <w:spacing w:after="0" w:line="240" w:lineRule="auto"/>
        <w:ind w:firstLine="567"/>
        <w:jc w:val="both"/>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6. Термины, определения и сокращения:</w:t>
      </w:r>
    </w:p>
    <w:p w:rsidR="00752FE0" w:rsidRPr="00752FE0" w:rsidRDefault="00752FE0" w:rsidP="00752FE0">
      <w:pPr>
        <w:widowControl w:val="0"/>
        <w:spacing w:after="0" w:line="240" w:lineRule="auto"/>
        <w:ind w:firstLine="709"/>
        <w:jc w:val="right"/>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Таблица 1</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7071"/>
      </w:tblGrid>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ИПУ РАН</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w:t>
            </w:r>
            <w:r w:rsidRPr="00752FE0">
              <w:rPr>
                <w:rFonts w:ascii="Times New Roman" w:eastAsia="Calibri" w:hAnsi="Times New Roman" w:cs="Times New Roman"/>
                <w:sz w:val="24"/>
                <w:szCs w:val="24"/>
                <w:lang w:eastAsia="ru-RU"/>
              </w:rPr>
              <w:br/>
              <w:t>Российской академии наук</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СУБД</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Система управления базами данных</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ФХД</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Финансово-хозяйственная деятельность</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1С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Платформа 1С: Предприятие</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ЗКГУ</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Эксплуатируемая в настоящий момент информационная подсистема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 </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1С 1.0, Конфигурация 1.0, БГУ 1.0, Версия 1.0, историческая система</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1С 2.0, БГУ 2.0, Подсистема</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2.0)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Информационная система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Автоматизированная информационная система (ИС)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Совокупность содержащейся в базах данных информации и обеспечивающих ее обработку информационных технологий и технических средств</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База данных</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Совокупность данных, организованная по определенным правилам, предусматривающим общие принципы описания, хранения и манипулирования данными, независимая от прикладных программ</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Формы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 1С: Предприятии предназначены для отображения и редактирования информации, содержащейся в базе данных. Формы могут принадлежать конкретным объектам конфигурации или существовать отдельно от них и использоваться всем прикладным решением в целом.</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Типовой документ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Встроенный прикладной объект конфигурации. Он позволяют хранить в прикладном решении информацию о совершенных хозяйственных операциях или о событиях, произошедших в "жизни" учреждения вообще. </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lastRenderedPageBreak/>
              <w:t>Измененный (доработанный) документ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Прикладной объект конфигурации с измененной структурой относительно встроенного аналогичного документа. Он позволяют хранить в прикладном решении информацию о совершенных хозяйственных операциях или о событиях, произошедших в "жизни" учреждения вообще.</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Типовой регистр</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Встроенный прикладной объект конфигурации.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Измененный (доработанный) регистр</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Прикладной объект конфигурации с измененной структурой относительно встроенного аналогичного регистра.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Типовой отчет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Встроенный прикладной объект конфигурации. Он предназначен для обработки накопленной информации и получения сводных данных в удобном для просмотра и анализа виде. Конфигуратор позволяет формировать набор различных отчетов, достаточных для удовлетворения потребности пользователей конфигурации в достоверной и подробной выходной информации.</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Нетиповой (измененный) отчет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Прикладной объект конфигурации, доработанный для нужд учреждения, не входящий в официальную поставку 1С.</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НСИ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Нормативно-справочная информация</w:t>
            </w:r>
          </w:p>
        </w:tc>
      </w:tr>
      <w:tr w:rsidR="00752FE0" w:rsidRPr="00752FE0" w:rsidDel="00CE0465"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Del="00CE0465"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Операционная система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Документирование</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Фиксация информации на материальных носителях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ознакомление с информацией, ее обработка, в частности копирование, модификация или уничтожение информации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Защита информации от несанкционированного доступа (защита от НСД) или воздействия</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деятельность, направленная на предотвращение или существенное затруднение несанкционированного доступа или воздействия на информацию, приводящие к разрушению, уничтожению, искажению, сбою в работе, незаконному перехвату и копированию, блокированию доступа к информации, а также к утрате, уничтожению или сбою функционирования носителя информации.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Безопасность информации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Информационная технология</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Информационное взаимодействие (обмен)</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Обмен информационными ресурсами между информационными системами или их составными частями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Информация</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 xml:space="preserve">Любые сведения (сообщения, данные) о предметах, событиях, </w:t>
            </w:r>
            <w:r w:rsidRPr="00752FE0">
              <w:rPr>
                <w:rFonts w:ascii="Times New Roman" w:eastAsia="Calibri" w:hAnsi="Times New Roman" w:cs="Times New Roman"/>
                <w:sz w:val="24"/>
                <w:szCs w:val="24"/>
                <w:lang w:eastAsia="ru-RU"/>
              </w:rPr>
              <w:lastRenderedPageBreak/>
              <w:t>фактах, явлениях и процессах независимо от формы их представления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lastRenderedPageBreak/>
              <w:t>Компонент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Программа, рассматриваемая как единое целое, выполняющая законченную функцию и применяемая самостоятельно или в составе комплекса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Локальная вычислительная сеть</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Вычислительная сеть, поддерживающая в пределах ограниченной территории один или несколько высокоскоростных каналов передачи цифровой информации, предоставляемых подключаемым устройствам для кратковременного монопольного использования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Надежность</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Комплексное свойство систем сохранять во времени в установленных пределах значения всех параметров, характеризующих способность системы выполнять свои функции в заданных режимах и условиях эксплуатации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Несанкционированный 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Субъект автоматизации</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Объект организации с отдельной инфраструктурой, на базе которой организуется функционирование и эксплуатация комплекса средств автоматизации</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Бизнес-процесс</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Частично установленный набор видов деятельности предприятия, который может быть выполнен для достижения определенного желаемого конечного результата во исполнение данной цели предприятия или части предприятия.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Реквизит документа</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Элемент оформления документа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Ресурсы системы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Время, аппаратные, программные и другие средства, которые могут быть предоставлены вычислительной системой либо ее отдельными компонентами вычислительному процессу или пользователю. Например, ресурсом являются время центрального процессора, область оперативной памяти или внешней памяти и устройства ввода-вывода, которые могут быть выделены для работы некоторой программы</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Сетевые ресурсы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Сетевое дисковое пространство и каталоги, периферийные устройства общего пользования, а также серверы удаленного доступа</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Совместимость автоматизированных систем</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Комплексное свойство двух и более автоматизированных систем, характеризуемое их способностью взаимодействовать при функционировании (включающее техническую, программную, информационную, организационную и лингвистическую совместимость)</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Стандарт</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Согласованный в национальном или международном масштабе гармонизированный документ, который идентифицирует стандарт или группу стандартов вместе с факультативными возможностями и параметрами, необходимыми для выполнения функций или набора функций</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Техническое обеспечение</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Все технические средства в совокупности с конструкторской и эксплуатационной документацией к ним</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Пользователи Подсистемы</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Сотрудники ИПУ РАН, участвующее в функционировании Подсистемы или использующее результаты ее функционирования</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ФЭО</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Финансово-экономический отдел</w:t>
            </w:r>
          </w:p>
        </w:tc>
      </w:tr>
      <w:tr w:rsidR="00752FE0" w:rsidRPr="00752FE0" w:rsidTr="00752FE0">
        <w:trPr>
          <w:trHeight w:val="20"/>
        </w:trPr>
        <w:tc>
          <w:tcPr>
            <w:tcW w:w="1343"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ПЭВМ</w:t>
            </w:r>
          </w:p>
        </w:tc>
        <w:tc>
          <w:tcPr>
            <w:tcW w:w="3657" w:type="pct"/>
            <w:tcBorders>
              <w:top w:val="single" w:sz="4" w:space="0" w:color="auto"/>
              <w:left w:val="single" w:sz="4" w:space="0" w:color="auto"/>
              <w:bottom w:val="single" w:sz="4" w:space="0" w:color="auto"/>
              <w:right w:val="single" w:sz="4" w:space="0" w:color="auto"/>
            </w:tcBorders>
          </w:tcPr>
          <w:p w:rsidR="00752FE0" w:rsidRPr="00752FE0" w:rsidRDefault="00752FE0" w:rsidP="00752FE0">
            <w:pPr>
              <w:spacing w:after="0" w:line="240" w:lineRule="auto"/>
              <w:contextualSpacing/>
              <w:jc w:val="both"/>
              <w:rPr>
                <w:rFonts w:ascii="Times New Roman" w:eastAsia="Calibri" w:hAnsi="Times New Roman" w:cs="Times New Roman"/>
                <w:sz w:val="24"/>
                <w:szCs w:val="24"/>
                <w:lang w:eastAsia="ru-RU"/>
              </w:rPr>
            </w:pPr>
            <w:r w:rsidRPr="00752FE0">
              <w:rPr>
                <w:rFonts w:ascii="Times New Roman" w:eastAsia="Calibri" w:hAnsi="Times New Roman" w:cs="Times New Roman"/>
                <w:sz w:val="24"/>
                <w:szCs w:val="24"/>
                <w:lang w:eastAsia="ru-RU"/>
              </w:rPr>
              <w:t>Персональная электронно-вычислительная машина</w:t>
            </w:r>
          </w:p>
        </w:tc>
      </w:tr>
    </w:tbl>
    <w:p w:rsidR="00752FE0" w:rsidRPr="00752FE0" w:rsidRDefault="00752FE0" w:rsidP="00752FE0">
      <w:pPr>
        <w:widowControl w:val="0"/>
        <w:spacing w:after="0" w:line="240" w:lineRule="auto"/>
        <w:ind w:firstLine="709"/>
        <w:jc w:val="both"/>
        <w:outlineLvl w:val="1"/>
        <w:rPr>
          <w:rFonts w:ascii="Times New Roman" w:eastAsia="Times New Roman" w:hAnsi="Times New Roman" w:cs="Times New Roman"/>
          <w:b/>
          <w:bCs/>
          <w:sz w:val="24"/>
          <w:szCs w:val="24"/>
        </w:rPr>
      </w:pPr>
    </w:p>
    <w:p w:rsidR="00752FE0" w:rsidRPr="00752FE0" w:rsidRDefault="00752FE0" w:rsidP="00752FE0">
      <w:pPr>
        <w:widowControl w:val="0"/>
        <w:spacing w:after="0" w:line="240" w:lineRule="auto"/>
        <w:ind w:firstLine="709"/>
        <w:jc w:val="both"/>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6.1. Описание существующей системы автоматизации финансово-хозяйственной деятельности.</w:t>
      </w:r>
    </w:p>
    <w:p w:rsidR="00752FE0" w:rsidRPr="00E6696F"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E6696F">
        <w:rPr>
          <w:rFonts w:ascii="Times New Roman" w:eastAsia="Times New Roman" w:hAnsi="Times New Roman" w:cs="Times New Roman"/>
          <w:sz w:val="24"/>
          <w:szCs w:val="24"/>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была разработана сотрудниками ИПУ РАН и функционирует в составе аппаратно-программного комплекса (АПК).</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Настроен обмен данными с подсистемой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модернизированной в соответствии с особенностями ведения финансово-хозяйственной деятельности ИПУ РАН (ЗКГУ), а также внешними системами.</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 xml:space="preserve">Общее количество сотрудников, задействованных на этих участках: </w:t>
      </w:r>
      <w:r w:rsidRPr="00752FE0">
        <w:rPr>
          <w:rFonts w:ascii="Times New Roman" w:eastAsia="Times New Roman" w:hAnsi="Times New Roman" w:cs="Times New Roman"/>
          <w:sz w:val="24"/>
          <w:szCs w:val="24"/>
          <w:u w:val="single"/>
          <w:lang w:eastAsia="ru-RU"/>
        </w:rPr>
        <w:t xml:space="preserve">25 </w:t>
      </w:r>
      <w:r w:rsidRPr="00752FE0">
        <w:rPr>
          <w:rFonts w:ascii="Times New Roman" w:eastAsia="Times New Roman" w:hAnsi="Times New Roman" w:cs="Times New Roman"/>
          <w:sz w:val="24"/>
          <w:szCs w:val="24"/>
          <w:lang w:eastAsia="ru-RU"/>
        </w:rPr>
        <w:t xml:space="preserve">человек. </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Технические характеристики АПК</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Сервер 1С:</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Операционная система: </w:t>
      </w:r>
      <w:proofErr w:type="spellStart"/>
      <w:r w:rsidRPr="00752FE0">
        <w:rPr>
          <w:rFonts w:ascii="Times New Roman" w:eastAsia="Times New Roman" w:hAnsi="Times New Roman" w:cs="Times New Roman"/>
          <w:sz w:val="24"/>
          <w:szCs w:val="24"/>
        </w:rPr>
        <w:t>Windows</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Server</w:t>
      </w:r>
      <w:proofErr w:type="spellEnd"/>
      <w:r w:rsidRPr="00752FE0">
        <w:rPr>
          <w:rFonts w:ascii="Times New Roman" w:eastAsia="Times New Roman" w:hAnsi="Times New Roman" w:cs="Times New Roman"/>
          <w:sz w:val="24"/>
          <w:szCs w:val="24"/>
        </w:rPr>
        <w:t xml:space="preserve"> 2016 </w:t>
      </w:r>
      <w:proofErr w:type="spellStart"/>
      <w:r w:rsidRPr="00752FE0">
        <w:rPr>
          <w:rFonts w:ascii="Times New Roman" w:eastAsia="Times New Roman" w:hAnsi="Times New Roman" w:cs="Times New Roman"/>
          <w:sz w:val="24"/>
          <w:szCs w:val="24"/>
        </w:rPr>
        <w:t>Standart</w:t>
      </w:r>
      <w:proofErr w:type="spellEnd"/>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Процессор: </w:t>
      </w:r>
      <w:proofErr w:type="spellStart"/>
      <w:r w:rsidRPr="00752FE0">
        <w:rPr>
          <w:rFonts w:ascii="Times New Roman" w:eastAsia="Times New Roman" w:hAnsi="Times New Roman" w:cs="Times New Roman"/>
          <w:sz w:val="24"/>
          <w:szCs w:val="24"/>
        </w:rPr>
        <w:t>Intel</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Xeon</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Silver</w:t>
      </w:r>
      <w:proofErr w:type="spellEnd"/>
      <w:r w:rsidRPr="00752FE0">
        <w:rPr>
          <w:rFonts w:ascii="Times New Roman" w:eastAsia="Times New Roman" w:hAnsi="Times New Roman" w:cs="Times New Roman"/>
          <w:sz w:val="24"/>
          <w:szCs w:val="24"/>
        </w:rPr>
        <w:t xml:space="preserve"> 4110 CPU@2.10 </w:t>
      </w:r>
      <w:proofErr w:type="spellStart"/>
      <w:r w:rsidRPr="00752FE0">
        <w:rPr>
          <w:rFonts w:ascii="Times New Roman" w:eastAsia="Times New Roman" w:hAnsi="Times New Roman" w:cs="Times New Roman"/>
          <w:sz w:val="24"/>
          <w:szCs w:val="24"/>
        </w:rPr>
        <w:t>GHz</w:t>
      </w:r>
      <w:proofErr w:type="spellEnd"/>
      <w:r w:rsidRPr="00752FE0">
        <w:rPr>
          <w:rFonts w:ascii="Times New Roman" w:eastAsia="Times New Roman" w:hAnsi="Times New Roman" w:cs="Times New Roman"/>
          <w:sz w:val="24"/>
          <w:szCs w:val="24"/>
        </w:rPr>
        <w:t xml:space="preserve"> (2 процессора)</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Оперативная память: 128 Гб</w:t>
      </w:r>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Сервер БД: </w:t>
      </w:r>
      <w:proofErr w:type="spellStart"/>
      <w:r w:rsidRPr="00752FE0">
        <w:rPr>
          <w:rFonts w:ascii="Times New Roman" w:eastAsia="Times New Roman" w:hAnsi="Times New Roman" w:cs="Times New Roman"/>
          <w:sz w:val="24"/>
          <w:szCs w:val="24"/>
          <w:lang w:val="en-US"/>
        </w:rPr>
        <w:t>PostgreSQL</w:t>
      </w:r>
      <w:proofErr w:type="spellEnd"/>
      <w:r w:rsidRPr="00752FE0">
        <w:rPr>
          <w:rFonts w:ascii="Times New Roman" w:eastAsia="Times New Roman" w:hAnsi="Times New Roman" w:cs="Times New Roman"/>
          <w:sz w:val="24"/>
          <w:szCs w:val="24"/>
        </w:rPr>
        <w:t xml:space="preserve"> </w:t>
      </w:r>
      <w:r w:rsidRPr="00752FE0">
        <w:rPr>
          <w:rFonts w:ascii="Times New Roman" w:eastAsia="Times New Roman" w:hAnsi="Times New Roman" w:cs="Times New Roman"/>
          <w:sz w:val="24"/>
          <w:szCs w:val="24"/>
          <w:lang w:val="en-US"/>
        </w:rPr>
        <w:t>Server</w:t>
      </w:r>
      <w:r w:rsidRPr="00752FE0">
        <w:rPr>
          <w:rFonts w:ascii="Times New Roman" w:eastAsia="Times New Roman" w:hAnsi="Times New Roman" w:cs="Times New Roman"/>
          <w:sz w:val="24"/>
          <w:szCs w:val="24"/>
        </w:rPr>
        <w:t xml:space="preserve"> 10.5-</w:t>
      </w:r>
      <w:smartTag w:uri="urn:schemas-microsoft-com:office:smarttags" w:element="metricconverter">
        <w:smartTagPr>
          <w:attr w:name="ProductID" w:val="24.1C"/>
        </w:smartTagPr>
        <w:r w:rsidRPr="00752FE0">
          <w:rPr>
            <w:rFonts w:ascii="Times New Roman" w:eastAsia="Times New Roman" w:hAnsi="Times New Roman" w:cs="Times New Roman"/>
            <w:sz w:val="24"/>
            <w:szCs w:val="24"/>
          </w:rPr>
          <w:t>24.1</w:t>
        </w:r>
        <w:r w:rsidRPr="00752FE0">
          <w:rPr>
            <w:rFonts w:ascii="Times New Roman" w:eastAsia="Times New Roman" w:hAnsi="Times New Roman" w:cs="Times New Roman"/>
            <w:sz w:val="24"/>
            <w:szCs w:val="24"/>
            <w:lang w:val="en-US"/>
          </w:rPr>
          <w:t>C</w:t>
        </w:r>
      </w:smartTag>
    </w:p>
    <w:p w:rsidR="00752FE0" w:rsidRPr="00752FE0" w:rsidRDefault="00752FE0" w:rsidP="00752FE0">
      <w:pPr>
        <w:tabs>
          <w:tab w:val="left" w:pos="284"/>
        </w:tabs>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Подробное описание эксплуатируемой в настоящий момент информационной подсистемы автоматизации финансово–хозяйственной деятельности, предназначенной для ведения бухгалтерского, налогового учета и финансового планирования на основе конфигурации «1С: Бухгалтерия государственного учреждения 8» (редакция 1.0) представлено в Приложении 1 к настоящему техническому заданию в документе «ОТЧЕТ ОБ ОБСЛЕДОВАНИИ ТЕКУЩЕГО ПРОГРАММНОГО ОБЕСПЕЧЕНИЯ»</w:t>
      </w:r>
    </w:p>
    <w:p w:rsidR="00752FE0" w:rsidRPr="00752FE0" w:rsidRDefault="00752FE0" w:rsidP="00752FE0">
      <w:pPr>
        <w:tabs>
          <w:tab w:val="left" w:pos="284"/>
        </w:tabs>
        <w:spacing w:after="0" w:line="240" w:lineRule="auto"/>
        <w:ind w:firstLine="709"/>
        <w:jc w:val="right"/>
        <w:rPr>
          <w:rFonts w:ascii="Times New Roman" w:eastAsia="Times New Roman" w:hAnsi="Times New Roman" w:cs="Times New Roman"/>
          <w:sz w:val="24"/>
          <w:szCs w:val="24"/>
        </w:rPr>
      </w:pPr>
    </w:p>
    <w:p w:rsidR="00752FE0" w:rsidRPr="00752FE0" w:rsidRDefault="00752FE0" w:rsidP="00752FE0">
      <w:pPr>
        <w:widowControl w:val="0"/>
        <w:tabs>
          <w:tab w:val="left" w:pos="851"/>
        </w:tabs>
        <w:spacing w:after="0" w:line="240" w:lineRule="auto"/>
        <w:ind w:firstLine="567"/>
        <w:jc w:val="both"/>
        <w:outlineLvl w:val="1"/>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w:t>
      </w:r>
      <w:r w:rsidRPr="00752FE0">
        <w:rPr>
          <w:rFonts w:ascii="Times New Roman" w:eastAsia="Times New Roman" w:hAnsi="Times New Roman" w:cs="Times New Roman"/>
          <w:b/>
          <w:bCs/>
          <w:sz w:val="24"/>
          <w:szCs w:val="24"/>
        </w:rPr>
        <w:tab/>
        <w:t>Требования к работам</w:t>
      </w:r>
    </w:p>
    <w:p w:rsidR="00752FE0" w:rsidRPr="00752FE0" w:rsidRDefault="00752FE0" w:rsidP="00752FE0">
      <w:pPr>
        <w:spacing w:after="0" w:line="240" w:lineRule="auto"/>
        <w:ind w:firstLine="709"/>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Работы проводятся с момента заключения контракта и не позднее 30 апреля 2020г. Работы по этапам проводятся в сроки, указанные в Таблице 2</w:t>
      </w:r>
    </w:p>
    <w:p w:rsidR="00752FE0" w:rsidRPr="00752FE0" w:rsidRDefault="00752FE0" w:rsidP="00752FE0">
      <w:pPr>
        <w:spacing w:after="0" w:line="240" w:lineRule="auto"/>
        <w:ind w:firstLine="709"/>
        <w:jc w:val="both"/>
        <w:rPr>
          <w:rFonts w:ascii="Times New Roman" w:eastAsia="Times New Roman" w:hAnsi="Times New Roman" w:cs="Times New Roman"/>
          <w:sz w:val="10"/>
          <w:szCs w:val="24"/>
        </w:rPr>
      </w:pPr>
    </w:p>
    <w:p w:rsidR="00752FE0" w:rsidRPr="00752FE0" w:rsidRDefault="00752FE0" w:rsidP="00752FE0">
      <w:pPr>
        <w:tabs>
          <w:tab w:val="left" w:pos="284"/>
        </w:tabs>
        <w:spacing w:after="0" w:line="240" w:lineRule="auto"/>
        <w:ind w:firstLine="709"/>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2. Сроки начала и завершения работ по этапам</w:t>
      </w:r>
    </w:p>
    <w:tbl>
      <w:tblPr>
        <w:tblW w:w="9639" w:type="dxa"/>
        <w:tblInd w:w="93" w:type="dxa"/>
        <w:tblLayout w:type="fixed"/>
        <w:tblCellMar>
          <w:left w:w="93" w:type="dxa"/>
        </w:tblCellMar>
        <w:tblLook w:val="00A0" w:firstRow="1" w:lastRow="0" w:firstColumn="1" w:lastColumn="0" w:noHBand="0" w:noVBand="0"/>
      </w:tblPr>
      <w:tblGrid>
        <w:gridCol w:w="567"/>
        <w:gridCol w:w="4253"/>
        <w:gridCol w:w="2268"/>
        <w:gridCol w:w="2551"/>
      </w:tblGrid>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widowControl w:val="0"/>
              <w:shd w:val="clear" w:color="auto" w:fill="FFFFFF"/>
              <w:tabs>
                <w:tab w:val="left" w:pos="284"/>
              </w:tabs>
              <w:spacing w:after="0" w:line="240" w:lineRule="auto"/>
              <w:jc w:val="center"/>
              <w:rPr>
                <w:rFonts w:ascii="Times New Roman" w:eastAsia="Times New Roman" w:hAnsi="Times New Roman" w:cs="Times New Roman"/>
                <w:b/>
                <w:bCs/>
                <w:kern w:val="2"/>
                <w:sz w:val="24"/>
                <w:szCs w:val="24"/>
              </w:rPr>
            </w:pPr>
            <w:r w:rsidRPr="00752FE0">
              <w:rPr>
                <w:rFonts w:ascii="Times New Roman" w:eastAsia="Times New Roman" w:hAnsi="Times New Roman" w:cs="Times New Roman"/>
                <w:b/>
                <w:bCs/>
                <w:kern w:val="2"/>
                <w:sz w:val="24"/>
                <w:szCs w:val="24"/>
              </w:rPr>
              <w:t>№ 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widowControl w:val="0"/>
              <w:tabs>
                <w:tab w:val="left" w:pos="118"/>
              </w:tabs>
              <w:spacing w:after="0" w:line="240" w:lineRule="auto"/>
              <w:jc w:val="center"/>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Этап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Del="00DD200A" w:rsidRDefault="00752FE0" w:rsidP="00752FE0">
            <w:pPr>
              <w:widowControl w:val="0"/>
              <w:spacing w:after="0" w:line="240" w:lineRule="auto"/>
              <w:jc w:val="center"/>
              <w:rPr>
                <w:rFonts w:ascii="Times New Roman" w:eastAsia="Times New Roman" w:hAnsi="Times New Roman" w:cs="Times New Roman"/>
                <w:b/>
                <w:bCs/>
                <w:kern w:val="1"/>
                <w:sz w:val="24"/>
                <w:szCs w:val="24"/>
              </w:rPr>
            </w:pPr>
            <w:r w:rsidRPr="00752FE0">
              <w:rPr>
                <w:rFonts w:ascii="Times New Roman" w:eastAsia="Times New Roman" w:hAnsi="Times New Roman" w:cs="Times New Roman"/>
                <w:b/>
                <w:bCs/>
                <w:kern w:val="1"/>
                <w:sz w:val="24"/>
                <w:szCs w:val="24"/>
              </w:rPr>
              <w:t>Начало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widowControl w:val="0"/>
              <w:spacing w:after="0" w:line="240" w:lineRule="auto"/>
              <w:jc w:val="center"/>
              <w:rPr>
                <w:rFonts w:ascii="Times New Roman" w:eastAsia="Times New Roman" w:hAnsi="Times New Roman" w:cs="Times New Roman"/>
                <w:b/>
                <w:bCs/>
                <w:kern w:val="1"/>
                <w:sz w:val="24"/>
                <w:szCs w:val="24"/>
              </w:rPr>
            </w:pPr>
            <w:r w:rsidRPr="00752FE0">
              <w:rPr>
                <w:rFonts w:ascii="Times New Roman" w:eastAsia="Times New Roman" w:hAnsi="Times New Roman" w:cs="Times New Roman"/>
                <w:b/>
                <w:bCs/>
                <w:kern w:val="1"/>
                <w:sz w:val="24"/>
                <w:szCs w:val="24"/>
              </w:rPr>
              <w:t>Окончание</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Этап 1 Подготовительный»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color w:val="000000"/>
                <w:spacing w:val="-1"/>
                <w:sz w:val="24"/>
                <w:szCs w:val="24"/>
              </w:rPr>
              <w:t>Заключение контракта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5 рабочих дней с даты заключения контракта</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Этап 2 «Модернизация типовой конфигурации»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Del="00846228"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color w:val="000000"/>
                <w:spacing w:val="-2"/>
                <w:sz w:val="24"/>
                <w:szCs w:val="24"/>
              </w:rPr>
              <w:t xml:space="preserve">Завершение работ по </w:t>
            </w:r>
            <w:r w:rsidRPr="00752FE0">
              <w:rPr>
                <w:rFonts w:ascii="Times New Roman" w:eastAsia="Times New Roman" w:hAnsi="Times New Roman" w:cs="Times New Roman"/>
                <w:color w:val="000000"/>
                <w:spacing w:val="-5"/>
                <w:sz w:val="24"/>
                <w:szCs w:val="24"/>
              </w:rPr>
              <w:t>Этапу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30.11.2019</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Этап 3 «Опытная эксплуатация»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01.12.019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30.12.2019</w:t>
            </w:r>
          </w:p>
        </w:tc>
      </w:tr>
      <w:tr w:rsidR="00752FE0" w:rsidRPr="00752FE0" w:rsidTr="00752FE0">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752FE0" w:rsidRPr="00752FE0" w:rsidRDefault="00752FE0" w:rsidP="00752FE0">
            <w:pPr>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Этап 4 «Опытно-промышленная эксплуатация»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31.12.2019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2FE0" w:rsidRPr="00752FE0" w:rsidRDefault="00752FE0" w:rsidP="00752FE0">
            <w:pPr>
              <w:spacing w:after="0" w:line="240" w:lineRule="auto"/>
              <w:jc w:val="center"/>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30.04.2020</w:t>
            </w:r>
          </w:p>
        </w:tc>
      </w:tr>
    </w:tbl>
    <w:p w:rsidR="00752FE0" w:rsidRPr="00752FE0" w:rsidRDefault="00752FE0" w:rsidP="00752FE0">
      <w:pPr>
        <w:tabs>
          <w:tab w:val="left" w:pos="284"/>
        </w:tabs>
        <w:spacing w:after="0" w:line="240" w:lineRule="auto"/>
        <w:ind w:firstLine="360"/>
        <w:jc w:val="both"/>
        <w:rPr>
          <w:rFonts w:ascii="Times New Roman" w:eastAsia="Times New Roman" w:hAnsi="Times New Roman" w:cs="Times New Roman"/>
          <w:sz w:val="24"/>
          <w:szCs w:val="24"/>
        </w:rPr>
      </w:pP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этапа № 1 </w:t>
      </w:r>
      <w:r w:rsidRPr="00752FE0">
        <w:rPr>
          <w:rFonts w:ascii="Times New Roman" w:eastAsia="Times New Roman" w:hAnsi="Times New Roman" w:cs="Times New Roman"/>
          <w:b/>
          <w:sz w:val="24"/>
          <w:szCs w:val="24"/>
        </w:rPr>
        <w:t>«Подготовительный»</w:t>
      </w:r>
      <w:r w:rsidRPr="00752FE0">
        <w:rPr>
          <w:rFonts w:ascii="Times New Roman" w:eastAsia="Times New Roman" w:hAnsi="Times New Roman" w:cs="Times New Roman"/>
          <w:sz w:val="24"/>
          <w:szCs w:val="24"/>
        </w:rPr>
        <w:t>, 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анализа доработок предметной области, описанных в Приложении 1 с целью формирования закрытого перечня требований к Подсистеме;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Согласование требуемых доработок для БГУ2.0 с Заказчиком.</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этапа № 2 </w:t>
      </w:r>
      <w:r w:rsidRPr="00752FE0">
        <w:rPr>
          <w:rFonts w:ascii="Times New Roman" w:eastAsia="Times New Roman" w:hAnsi="Times New Roman" w:cs="Times New Roman"/>
          <w:b/>
          <w:sz w:val="24"/>
          <w:szCs w:val="24"/>
        </w:rPr>
        <w:t xml:space="preserve">«Модернизация типовой конфигурации» </w:t>
      </w:r>
      <w:r w:rsidRPr="00752FE0">
        <w:rPr>
          <w:rFonts w:ascii="Times New Roman" w:eastAsia="Times New Roman" w:hAnsi="Times New Roman" w:cs="Times New Roman"/>
          <w:sz w:val="24"/>
          <w:szCs w:val="24"/>
        </w:rPr>
        <w:t>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Доработки типового решения БГУ 2.0 для реализации особенностей учета ИПУ РАН и тестовый перенос данных;</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Установка доработанной Подсистемы на сервер ИПУ РАН;</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предварительных испытаний.</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 xml:space="preserve">В рамках этапа № 3 </w:t>
      </w:r>
      <w:r w:rsidRPr="00752FE0">
        <w:rPr>
          <w:rFonts w:ascii="Times New Roman" w:eastAsia="Times New Roman" w:hAnsi="Times New Roman" w:cs="Times New Roman"/>
          <w:b/>
          <w:sz w:val="24"/>
          <w:szCs w:val="24"/>
        </w:rPr>
        <w:t xml:space="preserve">«Опытная эксплуатация» </w:t>
      </w:r>
      <w:r w:rsidRPr="00752FE0">
        <w:rPr>
          <w:rFonts w:ascii="Times New Roman" w:eastAsia="Times New Roman" w:hAnsi="Times New Roman" w:cs="Times New Roman"/>
          <w:sz w:val="24"/>
          <w:szCs w:val="24"/>
        </w:rPr>
        <w:t>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Консультации пользователей по работе в новой Подсистеме (первоначальное обучение);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Настройка Подсистемы, в том числе интеграция с подсистемой расчета заработной платы;</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Перенос и выверка данных из исторической Подсистемы;</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Текущие консультации по работе в новой Подсистеме;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Доработка и устранение недостатков и замечаний выявленных при ОЭ;</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предварительных приемочных испытаний;</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этапа № 4 </w:t>
      </w:r>
      <w:r w:rsidRPr="00752FE0">
        <w:rPr>
          <w:rFonts w:ascii="Times New Roman" w:eastAsia="Times New Roman" w:hAnsi="Times New Roman" w:cs="Times New Roman"/>
          <w:b/>
          <w:sz w:val="24"/>
          <w:szCs w:val="24"/>
        </w:rPr>
        <w:t xml:space="preserve">«Опытно-промышленная эксплуатация» </w:t>
      </w:r>
      <w:r w:rsidRPr="00752FE0">
        <w:rPr>
          <w:rFonts w:ascii="Times New Roman" w:eastAsia="Times New Roman" w:hAnsi="Times New Roman" w:cs="Times New Roman"/>
          <w:sz w:val="24"/>
          <w:szCs w:val="24"/>
        </w:rPr>
        <w:t>должны быть проведены следующие виды работ:</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Текущие консультации по работе в новой Подсистеме, администрированию Подсистемы, формированию квартальной отчетности;</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Доработка и устранение недостатков и замечаний выявленных при ОПЭ;</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Корректировка данных по результатам сдачи годовой отчетности в исторической системе;</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Проведение приемочных испытаний. Одним из этапов приемочных испытаний, включенных в протокол, является формирование бухгалтерской и налоговой отчетности за 1 квартал 2020 года.</w:t>
      </w:r>
    </w:p>
    <w:p w:rsidR="00752FE0" w:rsidRPr="00752FE0" w:rsidRDefault="00752FE0" w:rsidP="00752FE0">
      <w:pPr>
        <w:tabs>
          <w:tab w:val="left" w:pos="284"/>
        </w:tabs>
        <w:spacing w:after="0" w:line="240" w:lineRule="auto"/>
        <w:ind w:firstLine="567"/>
        <w:jc w:val="both"/>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 xml:space="preserve">7.1. </w:t>
      </w:r>
      <w:r w:rsidRPr="00752FE0">
        <w:rPr>
          <w:rFonts w:ascii="Times New Roman" w:eastAsia="Times New Roman" w:hAnsi="Times New Roman" w:cs="Times New Roman"/>
          <w:b/>
          <w:bCs/>
          <w:sz w:val="24"/>
          <w:szCs w:val="24"/>
        </w:rPr>
        <w:tab/>
        <w:t>Общие требования.</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lang w:eastAsia="ru-RU"/>
        </w:rPr>
      </w:pPr>
      <w:r w:rsidRPr="00752FE0">
        <w:rPr>
          <w:rFonts w:ascii="Times New Roman" w:eastAsia="Times New Roman" w:hAnsi="Times New Roman" w:cs="Times New Roman"/>
          <w:b/>
          <w:bCs/>
          <w:sz w:val="24"/>
          <w:szCs w:val="24"/>
          <w:lang w:eastAsia="ru-RU"/>
        </w:rPr>
        <w:t xml:space="preserve">7.1.1. </w:t>
      </w:r>
      <w:r w:rsidRPr="00752FE0">
        <w:rPr>
          <w:rFonts w:ascii="Times New Roman" w:eastAsia="Times New Roman" w:hAnsi="Times New Roman" w:cs="Times New Roman"/>
          <w:b/>
          <w:bCs/>
          <w:sz w:val="24"/>
          <w:szCs w:val="24"/>
          <w:lang w:eastAsia="ru-RU"/>
        </w:rPr>
        <w:tab/>
        <w:t xml:space="preserve">Требования к функциям Подсистемы. </w:t>
      </w:r>
      <w:r w:rsidRPr="00752FE0">
        <w:rPr>
          <w:rFonts w:ascii="Times New Roman" w:eastAsia="Times New Roman" w:hAnsi="Times New Roman" w:cs="Times New Roman"/>
          <w:sz w:val="24"/>
          <w:szCs w:val="24"/>
          <w:lang w:eastAsia="ru-RU"/>
        </w:rPr>
        <w:t>Подсистема должна обеспечивать высокий уровень автоматизации бухгалтерского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ввод и хранение информации в объеме, необходимом для оформления первичных учетных документов и формирования регистров бухгалтерского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планирование доходов и расходов в разрезе доходных договоров, а также анализ фактических доходов и расходов по каждому доходному договору;</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предусматривать функционал для автоматизации складского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ведение бухгалтерского документооборота с регистрацией операции на счетах Рабочего плана счетов бухгалтерского учета;</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регистрация входящих первичных учетных документов;</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752FE0">
        <w:rPr>
          <w:rFonts w:ascii="Times New Roman" w:eastAsia="Times New Roman" w:hAnsi="Times New Roman" w:cs="Times New Roman"/>
          <w:sz w:val="24"/>
          <w:szCs w:val="24"/>
          <w:lang w:eastAsia="ru-RU"/>
        </w:rPr>
        <w:t>оформление исходящих первичных учетных документов (формирование в бумажном и/или электронном виде); хранение сформированных первичных документов в электронном виде в</w:t>
      </w:r>
      <w:r w:rsidRPr="00752FE0">
        <w:rPr>
          <w:rFonts w:ascii="Times New Roman" w:eastAsia="Times New Roman" w:hAnsi="Times New Roman" w:cs="Times New Roman"/>
          <w:sz w:val="24"/>
          <w:szCs w:val="24"/>
          <w:lang w:val="en-US" w:eastAsia="ru-RU"/>
        </w:rPr>
        <w:t> </w:t>
      </w:r>
      <w:r w:rsidRPr="00752FE0">
        <w:rPr>
          <w:rFonts w:ascii="Times New Roman" w:eastAsia="Times New Roman" w:hAnsi="Times New Roman" w:cs="Times New Roman"/>
          <w:sz w:val="24"/>
          <w:szCs w:val="24"/>
          <w:lang w:eastAsia="ru-RU"/>
        </w:rPr>
        <w:t xml:space="preserve">информационной базе </w:t>
      </w:r>
      <w:r w:rsidRPr="00752FE0">
        <w:rPr>
          <w:rFonts w:ascii="Times New Roman" w:eastAsia="Times New Roman" w:hAnsi="Times New Roman" w:cs="Times New Roman"/>
          <w:color w:val="000000"/>
          <w:sz w:val="24"/>
          <w:szCs w:val="24"/>
        </w:rPr>
        <w:t>формирование регистров учета по учетным данным с получением твердых копий на бумажном носителе на типовых бланках;</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752FE0">
        <w:rPr>
          <w:rFonts w:ascii="Times New Roman" w:eastAsia="Times New Roman" w:hAnsi="Times New Roman" w:cs="Times New Roman"/>
          <w:color w:val="000000"/>
          <w:sz w:val="24"/>
          <w:szCs w:val="24"/>
        </w:rPr>
        <w:t>формирование регистров учета, стандартных и специализированных отчетов с различной группировкой и иерархией представления данных;</w:t>
      </w:r>
    </w:p>
    <w:p w:rsidR="00752FE0" w:rsidRPr="00752FE0" w:rsidRDefault="00752FE0" w:rsidP="00622C67">
      <w:pPr>
        <w:numPr>
          <w:ilvl w:val="0"/>
          <w:numId w:val="64"/>
        </w:numPr>
        <w:tabs>
          <w:tab w:val="clear" w:pos="1429"/>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752FE0">
        <w:rPr>
          <w:rFonts w:ascii="Times New Roman" w:eastAsia="Times New Roman" w:hAnsi="Times New Roman" w:cs="Times New Roman"/>
          <w:color w:val="000000"/>
          <w:sz w:val="24"/>
          <w:szCs w:val="24"/>
        </w:rPr>
        <w:t>формирование регламентированной бюджетной, бухгалтерской, налоговой и статистической отчетности.</w:t>
      </w:r>
    </w:p>
    <w:p w:rsidR="00752FE0" w:rsidRPr="00752FE0" w:rsidRDefault="00752FE0" w:rsidP="00752FE0">
      <w:pPr>
        <w:keepNext/>
        <w:tabs>
          <w:tab w:val="left" w:pos="0"/>
          <w:tab w:val="num" w:pos="360"/>
        </w:tabs>
        <w:suppressAutoHyphens/>
        <w:spacing w:after="0" w:line="240" w:lineRule="auto"/>
        <w:ind w:firstLine="567"/>
        <w:jc w:val="both"/>
        <w:outlineLvl w:val="0"/>
        <w:rPr>
          <w:rFonts w:ascii="Times New Roman" w:eastAsia="Times New Roman" w:hAnsi="Times New Roman" w:cs="Times New Roman"/>
          <w:sz w:val="24"/>
          <w:szCs w:val="24"/>
          <w:lang w:val="x-none"/>
        </w:rPr>
      </w:pPr>
      <w:r w:rsidRPr="00752FE0">
        <w:rPr>
          <w:rFonts w:ascii="Times New Roman" w:eastAsia="Times New Roman" w:hAnsi="Times New Roman" w:cs="Times New Roman"/>
          <w:sz w:val="24"/>
          <w:szCs w:val="24"/>
          <w:lang w:val="x-none"/>
        </w:rPr>
        <w:t>Подсистема должна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w:t>
      </w:r>
    </w:p>
    <w:p w:rsidR="00752FE0" w:rsidRPr="00752FE0" w:rsidRDefault="00752FE0" w:rsidP="00752FE0">
      <w:pPr>
        <w:spacing w:after="0" w:line="360" w:lineRule="auto"/>
        <w:ind w:firstLine="709"/>
        <w:jc w:val="both"/>
        <w:rPr>
          <w:rFonts w:ascii="Times New Roman" w:eastAsia="Times New Roman" w:hAnsi="Times New Roman" w:cs="Times New Roman"/>
          <w:lang w:val="x-none"/>
        </w:rPr>
      </w:pP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 xml:space="preserve">7.1.1.1. Требования к учету нефинансовых активов: </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основных средств, в том числе недвижимого имущества и особо-ценного движимого имущества,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 проведение инвентаризации нефинансовых активов.</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7.1.1.2. Требования к учету финансовых активов: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учет наличия и движения денежных документов и наличных денежных средств в кассе;</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движения денежных средств на счетах, открытых в кредитных организациях;</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операций по лицевым счетам, открытым в органах казначейства, электронный обмен данными с казначейскими системами;</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исполнителями и подрядчиками по выданным авансам в разрезе контрагентов и оснований расчетов;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подотчетными лицами в разрезе выданных авансов;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доходам;</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кредитам, займам (ссудам);</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ущербу имуществу;</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обязательств;</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исполнителями и подрядчиками;</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работниками;</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платежам в бюджеты;</w:t>
      </w:r>
    </w:p>
    <w:p w:rsidR="00752FE0" w:rsidRPr="00752FE0" w:rsidRDefault="00752FE0" w:rsidP="00622C67">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по средствам, полученным во временное распоряжение;</w:t>
      </w:r>
    </w:p>
    <w:p w:rsidR="00752FE0" w:rsidRPr="00752FE0" w:rsidRDefault="00752FE0" w:rsidP="00622C67">
      <w:pPr>
        <w:numPr>
          <w:ilvl w:val="0"/>
          <w:numId w:val="65"/>
        </w:numPr>
        <w:tabs>
          <w:tab w:val="clear" w:pos="1429"/>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внутриведомственных расчетов;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государственного (муниципального) долга, предоставленных гарантий;</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расчетов с другими кредиторами;</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финансового результата деятельности учреждения;</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санкционирования расходов бюджетов: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сметных (плановых) назначений;</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бюджетных ассигнований;</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объемов финансирования;</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утвержденных лимитов бюджетных обязательств;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и контроль исполнения принятых обязательств;</w:t>
      </w:r>
    </w:p>
    <w:p w:rsidR="00752FE0" w:rsidRPr="00752FE0" w:rsidRDefault="00752FE0" w:rsidP="00622C67">
      <w:pPr>
        <w:numPr>
          <w:ilvl w:val="0"/>
          <w:numId w:val="65"/>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государственных, муниципальных контрактов, договоров, формирование сведений для реестров государственных, муниципальных контрактов и договоров на бумажных носителях и в электронном виде.</w:t>
      </w:r>
    </w:p>
    <w:p w:rsidR="00752FE0" w:rsidRPr="00752FE0" w:rsidRDefault="00752FE0" w:rsidP="00752FE0">
      <w:pPr>
        <w:overflowPunct w:val="0"/>
        <w:autoSpaceDE w:val="0"/>
        <w:autoSpaceDN w:val="0"/>
        <w:adjustRightInd w:val="0"/>
        <w:spacing w:after="0" w:line="240" w:lineRule="auto"/>
        <w:ind w:left="426" w:right="6"/>
        <w:jc w:val="both"/>
        <w:textAlignment w:val="baseline"/>
        <w:rPr>
          <w:rFonts w:ascii="Times New Roman" w:eastAsia="Times New Roman" w:hAnsi="Times New Roman" w:cs="Times New Roman"/>
          <w:sz w:val="24"/>
          <w:szCs w:val="24"/>
        </w:rPr>
      </w:pP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7.1.1.3. Требования к электронному документообороту с кредитными учреждениями, финансовыми органами, органами Федерального казначейства:</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обмен данными в форматах Федерального казначейства, настраиваемый механизм обмена информацией с казначейскими системами;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автоматическое формирование первичных документов, регистров бухгалтерского учета и регламентированной отчетности;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документооборот с налоговыми органами;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документооборот с органом, осуществляющим функции и полномочия учредителя, в части регламентированной отчетности;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электронный документооборот с кредитными организациями;</w:t>
      </w:r>
    </w:p>
    <w:p w:rsidR="00752FE0" w:rsidRPr="00752FE0" w:rsidRDefault="00752FE0" w:rsidP="00622C67">
      <w:pPr>
        <w:numPr>
          <w:ilvl w:val="0"/>
          <w:numId w:val="66"/>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многоуровневая система предварительного, текущего и последующего контроля.</w:t>
      </w:r>
    </w:p>
    <w:p w:rsidR="00752FE0" w:rsidRPr="00752FE0" w:rsidRDefault="00752FE0" w:rsidP="00752FE0">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 xml:space="preserve">7.1.1.4. Требования к функционалу учета санкционирования расходов. </w:t>
      </w:r>
      <w:r w:rsidRPr="00752FE0">
        <w:rPr>
          <w:rFonts w:ascii="Times New Roman" w:eastAsia="Times New Roman" w:hAnsi="Times New Roman" w:cs="Times New Roman"/>
          <w:sz w:val="24"/>
          <w:szCs w:val="24"/>
        </w:rPr>
        <w:t>Система должна обеспечивать:</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Регистрацию и учет полученных субсидий.</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Регистрацию и учет сметных (плановых) назначений.</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w:t>
      </w:r>
      <w:r w:rsidRPr="00752FE0">
        <w:rPr>
          <w:rFonts w:ascii="Times New Roman" w:eastAsia="Times New Roman" w:hAnsi="Times New Roman" w:cs="Times New Roman"/>
          <w:sz w:val="24"/>
          <w:szCs w:val="24"/>
        </w:rPr>
        <w:lastRenderedPageBreak/>
        <w:t>государственного (муниципального) учреждения, утвержденными приказом Минфина России от 28.07.2010 № 81н.</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неисполненных обязательств.</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Контроль </w:t>
      </w:r>
      <w:proofErr w:type="spellStart"/>
      <w:r w:rsidRPr="00752FE0">
        <w:rPr>
          <w:rFonts w:ascii="Times New Roman" w:eastAsia="Times New Roman" w:hAnsi="Times New Roman" w:cs="Times New Roman"/>
          <w:sz w:val="24"/>
          <w:szCs w:val="24"/>
        </w:rPr>
        <w:t>непревышения</w:t>
      </w:r>
      <w:proofErr w:type="spellEnd"/>
      <w:r w:rsidRPr="00752FE0">
        <w:rPr>
          <w:rFonts w:ascii="Times New Roman" w:eastAsia="Times New Roman" w:hAnsi="Times New Roman" w:cs="Times New Roman"/>
          <w:sz w:val="24"/>
          <w:szCs w:val="24"/>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Контроль </w:t>
      </w:r>
      <w:proofErr w:type="spellStart"/>
      <w:r w:rsidRPr="00752FE0">
        <w:rPr>
          <w:rFonts w:ascii="Times New Roman" w:eastAsia="Times New Roman" w:hAnsi="Times New Roman" w:cs="Times New Roman"/>
          <w:sz w:val="24"/>
          <w:szCs w:val="24"/>
        </w:rPr>
        <w:t>непревышения</w:t>
      </w:r>
      <w:proofErr w:type="spellEnd"/>
      <w:r w:rsidRPr="00752FE0">
        <w:rPr>
          <w:rFonts w:ascii="Times New Roman" w:eastAsia="Times New Roman" w:hAnsi="Times New Roman" w:cs="Times New Roman"/>
          <w:sz w:val="24"/>
          <w:szCs w:val="24"/>
        </w:rPr>
        <w:t xml:space="preserve"> кассовых выплат по источникам финансирования дефицита бюджета над доведенными бюджетными ассигнованиями.</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Контроль </w:t>
      </w:r>
      <w:proofErr w:type="spellStart"/>
      <w:r w:rsidRPr="00752FE0">
        <w:rPr>
          <w:rFonts w:ascii="Times New Roman" w:eastAsia="Times New Roman" w:hAnsi="Times New Roman" w:cs="Times New Roman"/>
          <w:sz w:val="24"/>
          <w:szCs w:val="24"/>
        </w:rPr>
        <w:t>непревышения</w:t>
      </w:r>
      <w:proofErr w:type="spellEnd"/>
      <w:r w:rsidRPr="00752FE0">
        <w:rPr>
          <w:rFonts w:ascii="Times New Roman" w:eastAsia="Times New Roman" w:hAnsi="Times New Roman" w:cs="Times New Roman"/>
          <w:sz w:val="24"/>
          <w:szCs w:val="24"/>
        </w:rPr>
        <w:t xml:space="preserve"> кассовых расходов над утвержденными сметными (плановыми) назначениями.</w:t>
      </w:r>
    </w:p>
    <w:p w:rsidR="00752FE0" w:rsidRPr="00752FE0" w:rsidRDefault="00752FE0" w:rsidP="00622C67">
      <w:pPr>
        <w:numPr>
          <w:ilvl w:val="0"/>
          <w:numId w:val="67"/>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p w:rsidR="00752FE0" w:rsidRPr="00752FE0" w:rsidRDefault="00752FE0" w:rsidP="00752FE0">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 xml:space="preserve">7.1.1.5. Требования к функционалу учета операций доведения бюджетных данных и кассового исполнения. </w:t>
      </w:r>
      <w:r w:rsidRPr="00752FE0">
        <w:rPr>
          <w:rFonts w:ascii="Times New Roman" w:eastAsia="Times New Roman" w:hAnsi="Times New Roman" w:cs="Times New Roman"/>
          <w:sz w:val="24"/>
          <w:szCs w:val="24"/>
        </w:rPr>
        <w:t>Система должна поддерживать все схемы кассового обслуживания с открытием счетов:</w:t>
      </w:r>
    </w:p>
    <w:p w:rsidR="00752FE0" w:rsidRPr="00752FE0" w:rsidRDefault="00752FE0" w:rsidP="00622C67">
      <w:pPr>
        <w:numPr>
          <w:ilvl w:val="0"/>
          <w:numId w:val="68"/>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учреждениях ЦБ РФ;</w:t>
      </w:r>
    </w:p>
    <w:p w:rsidR="00752FE0" w:rsidRPr="00752FE0" w:rsidRDefault="00752FE0" w:rsidP="00622C67">
      <w:pPr>
        <w:numPr>
          <w:ilvl w:val="0"/>
          <w:numId w:val="68"/>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органах Федерального казначейства;</w:t>
      </w:r>
    </w:p>
    <w:p w:rsidR="00752FE0" w:rsidRPr="00752FE0" w:rsidRDefault="00752FE0" w:rsidP="00622C67">
      <w:pPr>
        <w:numPr>
          <w:ilvl w:val="0"/>
          <w:numId w:val="68"/>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кредитных организациях.</w:t>
      </w:r>
    </w:p>
    <w:p w:rsidR="00752FE0" w:rsidRPr="00752FE0" w:rsidRDefault="00752FE0" w:rsidP="00622C67">
      <w:pPr>
        <w:tabs>
          <w:tab w:val="num"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программе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кассовый расход (ф. 0531801);</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получение наличных денег (ф. 0531802);</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получение наличных (банковская карта) (ф. 0531844);</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Заявка на возврат (ф. 0531803);</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Запрос на аннулирование заявки (ф. 0531807);</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Уведомление об уточнении вида и принадлежности платежа (ф. 0531809);</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Платежное поручение (ф. 0401060);</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Заявление на открытие лицевого счета (ф. 0510021);</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Заявления на переоформление лицевого счета (ф. 0510025);</w:t>
      </w:r>
    </w:p>
    <w:p w:rsidR="00752FE0" w:rsidRPr="00752FE0" w:rsidRDefault="00752FE0" w:rsidP="00622C67">
      <w:pPr>
        <w:numPr>
          <w:ilvl w:val="0"/>
          <w:numId w:val="69"/>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Заявления на закрытие лицевого счета (ф. 0510026);</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формировании расчетно-платежных документов необходимо учитывать особенности оформления и санкционирования для каждого типа учреждения.</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Пользователи должны иметь возможность просматривать и при необходимости распечатывать выписки и платежки в своей учетной программе.</w:t>
      </w:r>
    </w:p>
    <w:p w:rsidR="00752FE0" w:rsidRPr="00752FE0" w:rsidRDefault="00752FE0" w:rsidP="00752FE0">
      <w:p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7.1.1.6. Требования к учету наличных денежных средств и денежных документов.</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кассовых операций с наличными денежными средствами должен осуществляться в</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 xml:space="preserve">программе в соответствии с Указаниями Банка России от 11.03.2014 № 3210-У «О порядке </w:t>
      </w:r>
      <w:r w:rsidRPr="00752FE0">
        <w:rPr>
          <w:rFonts w:ascii="Times New Roman" w:eastAsia="Times New Roman" w:hAnsi="Times New Roman" w:cs="Times New Roman"/>
          <w:sz w:val="24"/>
          <w:szCs w:val="24"/>
        </w:rPr>
        <w:lastRenderedPageBreak/>
        <w:t>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752FE0" w:rsidRPr="00752FE0" w:rsidRDefault="00752FE0" w:rsidP="00752FE0">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Приходные и расходные кассовые ордера (ф. № КО-1 и № КО-2), объявления на взнос наличными (ф. 0402001) должны оформляться по типовым унифицированным формам. При проведении документов формировать бухгалтерские записи, которые отражаются в Журнале операций по счету "Касса" № 1 (ф. 0504071).</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Кассовые ордера оформлять также по денежным документам. При формировании кассовых ордеров по денежным документам на них должна делаться надпечатка "Фондовый". Движения денежных документов регистрируются на счетах бухгалтерского учета.</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обеспечивать ведение Журнала регистрации приходных и расходных ордеров" (ф. № КО-3) и Кассовой книги по форме 0504514.</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Формирование кассовой книги реализовать по наличным денежным средствам и денежным документам. </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Учитывать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sidRPr="00752FE0">
        <w:rPr>
          <w:rFonts w:ascii="Times New Roman" w:eastAsia="Times New Roman" w:hAnsi="Times New Roman" w:cs="Times New Roman"/>
          <w:sz w:val="24"/>
          <w:szCs w:val="24"/>
        </w:rPr>
        <w:t>неучастников</w:t>
      </w:r>
      <w:proofErr w:type="spellEnd"/>
      <w:r w:rsidRPr="00752FE0">
        <w:rPr>
          <w:rFonts w:ascii="Times New Roman" w:eastAsia="Times New Roman" w:hAnsi="Times New Roman" w:cs="Times New Roman"/>
          <w:sz w:val="24"/>
          <w:szCs w:val="24"/>
        </w:rPr>
        <w:t xml:space="preserve"> бюджетного процесса и уполномоченных подразделений с использованием карт.</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получение информации по движению наличных денежных средств за</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любой период в разрезе источников и видов финансового обеспечения деятельности учреждения, классификационных признаков счетов, кодов экономической классификации.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формирование Инвентаризационных описей (сличительных ведомостей) ф.</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0504086 и Акта инвентаризации наличных денежных средств по форме № ИНВ-15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вводить приходные документы – для оприходования излишков и расходные документы – для регистрации недостач.</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7.1.1.7. Требования к функционалу учета нефинансовых активов.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нефинансовых активов необходимо вести по номенклатуре, инвентарным объектам, материально ответственным лицам, местам хранения.</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программе должны быть реализованы все особенности учета нефинансовых активов (НФА) – предварительная калькуляция фактической стоимости на счете 010600000 "Вложения в</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нефинансовые активы", начисление амортизации в зависимости от стоимости основного средства, его назначения и срока использования.</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Помимо индивидуального, необходим групповой учет инвентарных объектов с</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формированием инвентарных карточек группового учета основных средств (ф. 0504032), актов 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приеме-передаче объектов нефинансовых активов (ф. 0504101), списании объектов нефинансовых активов (кроме транспортных средств) (ф. 0504104).</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Поддержка хранения информации, необходимой для внесения сведений в реестр федерального имущества (постановление Правительства Российской Федерации от 16.07.2007 № 447).</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Хранение определяемых пользователем дополнительных характеристик объектов основных средств с отражением в инвентарных карточках, например:</w:t>
      </w:r>
    </w:p>
    <w:p w:rsidR="00752FE0" w:rsidRPr="00752FE0" w:rsidRDefault="00752FE0" w:rsidP="000844A6">
      <w:pPr>
        <w:numPr>
          <w:ilvl w:val="0"/>
          <w:numId w:val="70"/>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цвет автомобиля, объём двигателя;</w:t>
      </w:r>
    </w:p>
    <w:p w:rsidR="00752FE0" w:rsidRPr="00752FE0" w:rsidRDefault="00752FE0" w:rsidP="000844A6">
      <w:pPr>
        <w:numPr>
          <w:ilvl w:val="0"/>
          <w:numId w:val="70"/>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площадь помещений, этажность зданий и т. д.</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Ведение учета драгоценных металлов, входящих в состав основных средств, материалов, оборудования.</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Ведение в системе таких операций, как 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Автоматизация оформления возврата материалов исполнителю и от покупателя, формирование Акта приемки материалов (материальных ценностей) по форме 0504220 для документального оформления претензий исполнителям в случае недостач нефинансовых активов при их приемке.</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Оформление договоров об индивидуальной и бригадной материальной ответственности.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Движение нефинансовых активов должно отражаться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Системе необходимо предусмотреть формирование инвентаризационных описей (сличительных ведомостей) и регистрация результатов инвентаризации с помощью специализированных документов. В программе должна сохраняться вся информация 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Возможность использования терминалов сбора данных при проведении и оформлении результатов инвентаризации основных средств.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Автоматизация операций по движению нефинансовых активов, учитываемых на</w:t>
      </w:r>
      <w:r w:rsidRPr="00752FE0">
        <w:rPr>
          <w:rFonts w:ascii="Times New Roman" w:eastAsia="Times New Roman" w:hAnsi="Times New Roman" w:cs="Times New Roman"/>
          <w:sz w:val="24"/>
          <w:szCs w:val="24"/>
          <w:lang w:val="en-US"/>
        </w:rPr>
        <w:t> </w:t>
      </w:r>
      <w:proofErr w:type="spellStart"/>
      <w:r w:rsidRPr="00752FE0">
        <w:rPr>
          <w:rFonts w:ascii="Times New Roman" w:eastAsia="Times New Roman" w:hAnsi="Times New Roman" w:cs="Times New Roman"/>
          <w:sz w:val="24"/>
          <w:szCs w:val="24"/>
        </w:rPr>
        <w:t>забалансовых</w:t>
      </w:r>
      <w:proofErr w:type="spellEnd"/>
      <w:r w:rsidRPr="00752FE0">
        <w:rPr>
          <w:rFonts w:ascii="Times New Roman" w:eastAsia="Times New Roman" w:hAnsi="Times New Roman" w:cs="Times New Roman"/>
          <w:sz w:val="24"/>
          <w:szCs w:val="24"/>
        </w:rPr>
        <w:t xml:space="preserve"> счетах, поступление, внутреннее перемещение и списание таких объектов по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унифицированным формам, их инвентаризация, формирование регистры учета.</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Реализовать учет и инвентаризацию бланков строгой отчетности по номерам и сериям.</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ввод первичных документов сотрудниками склада. Проведение и проверку документов должны выполнять сотрудники бухгалтерии.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7.1.1.8. Требования к учету расчетов с исполнителями и подрядчиками.</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обеспечивать учет расчетов с исполнителями и подрядчиками в разрезе оснований расчетов (договоров).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Должны быть учтены особенности учета расчетов с исполнителями и подрядчиками в</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зависимости от очередности расчетов – предварительная оплата или предварительная поставка товаров, работ, услуг. Предусмотреть автоматический зачет авансов, регистрацию счета-фактуры исполнителя и ведение Книги покупок.</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 расчетам с контрагентами должен формироваться Журнал операций расчетов с</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исполнителями и подрядчиками № 4 (ф. 0504071) и другие отчеты. Предусмотреть формирование актов сверки расчетов с контрагентами и проведение инвентаризации расчетов.</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7.1.1.9. Требования к учету доходных договоров.</w:t>
      </w:r>
    </w:p>
    <w:p w:rsidR="00752FE0" w:rsidRPr="00752FE0" w:rsidRDefault="00752FE0" w:rsidP="00752FE0">
      <w:pPr>
        <w:tabs>
          <w:tab w:val="num" w:pos="567"/>
        </w:tabs>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Реализация учета в разрезе доходных договоров должна быть осуществлена в целях обеспечения деятельности двух подразделений: Бухгалтерия; ФЭО.</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На рисунке 1 изображены документы, на основании которых в ред.1 формируются бухгалтерские записи для распределения затрат по доходным договорам:</w:t>
      </w:r>
    </w:p>
    <w:p w:rsidR="00752FE0" w:rsidRPr="00752FE0" w:rsidRDefault="00752FE0" w:rsidP="00752FE0">
      <w:pPr>
        <w:keepNext/>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1A8F1AE2" wp14:editId="7F07017A">
            <wp:extent cx="5937885" cy="2529205"/>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52920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2" w:name="_Ref532556288"/>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1</w:t>
      </w:r>
      <w:r w:rsidRPr="00752FE0">
        <w:rPr>
          <w:rFonts w:ascii="Times New Roman" w:eastAsia="Times New Roman" w:hAnsi="Times New Roman" w:cs="Times New Roman"/>
          <w:iCs/>
          <w:sz w:val="24"/>
          <w:szCs w:val="24"/>
        </w:rPr>
        <w:fldChar w:fldCharType="end"/>
      </w:r>
      <w:bookmarkEnd w:id="2"/>
    </w:p>
    <w:p w:rsidR="00752FE0" w:rsidRPr="00752FE0" w:rsidRDefault="00752FE0" w:rsidP="00752FE0">
      <w:pPr>
        <w:spacing w:after="0" w:line="360" w:lineRule="auto"/>
        <w:ind w:firstLine="709"/>
        <w:jc w:val="both"/>
        <w:rPr>
          <w:rFonts w:ascii="Times New Roman" w:eastAsia="Times New Roman" w:hAnsi="Times New Roman" w:cs="Times New Roman"/>
        </w:rPr>
      </w:pPr>
    </w:p>
    <w:p w:rsidR="00752FE0" w:rsidRPr="00752FE0" w:rsidRDefault="00752FE0" w:rsidP="00752FE0">
      <w:pPr>
        <w:spacing w:after="0" w:line="240" w:lineRule="auto"/>
        <w:ind w:firstLine="567"/>
        <w:jc w:val="both"/>
        <w:rPr>
          <w:rFonts w:ascii="Times New Roman" w:eastAsia="Times New Roman" w:hAnsi="Times New Roman" w:cs="Times New Roman"/>
          <w:b/>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b/>
          <w:sz w:val="24"/>
          <w:szCs w:val="24"/>
        </w:rPr>
      </w:pPr>
    </w:p>
    <w:p w:rsidR="00752FE0" w:rsidRPr="00752FE0" w:rsidRDefault="00752FE0" w:rsidP="00752FE0">
      <w:pPr>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fldChar w:fldCharType="begin"/>
      </w:r>
      <w:r w:rsidRPr="00752FE0">
        <w:rPr>
          <w:rFonts w:ascii="Times New Roman" w:eastAsia="Times New Roman" w:hAnsi="Times New Roman" w:cs="Times New Roman"/>
          <w:b/>
          <w:sz w:val="24"/>
          <w:szCs w:val="24"/>
        </w:rPr>
        <w:instrText xml:space="preserve"> REF _Ref532556337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2</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грантам:</w:t>
      </w:r>
    </w:p>
    <w:p w:rsidR="00752FE0" w:rsidRPr="00752FE0" w:rsidRDefault="00752FE0" w:rsidP="00752FE0">
      <w:pPr>
        <w:keepNext/>
        <w:spacing w:after="0" w:line="240" w:lineRule="auto"/>
        <w:jc w:val="center"/>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4AD0B110" wp14:editId="43258383">
            <wp:extent cx="5937885" cy="3634105"/>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363410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3" w:name="_Ref532556337"/>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2</w:t>
      </w:r>
      <w:r w:rsidRPr="00752FE0">
        <w:rPr>
          <w:rFonts w:ascii="Times New Roman" w:eastAsia="Times New Roman" w:hAnsi="Times New Roman" w:cs="Times New Roman"/>
          <w:iCs/>
          <w:sz w:val="24"/>
          <w:szCs w:val="24"/>
        </w:rPr>
        <w:fldChar w:fldCharType="end"/>
      </w:r>
      <w:bookmarkEnd w:id="3"/>
      <w:r w:rsidRPr="00752FE0">
        <w:rPr>
          <w:rFonts w:ascii="Times New Roman" w:eastAsia="Times New Roman" w:hAnsi="Times New Roman" w:cs="Times New Roman"/>
          <w:i/>
          <w:iCs/>
          <w:color w:val="1F497D"/>
          <w:sz w:val="18"/>
          <w:szCs w:val="18"/>
        </w:rPr>
        <w:br w:type="page"/>
      </w:r>
    </w:p>
    <w:p w:rsidR="00752FE0" w:rsidRPr="00752FE0" w:rsidRDefault="00752FE0" w:rsidP="00752FE0">
      <w:pPr>
        <w:keepNext/>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lastRenderedPageBreak/>
        <w:fldChar w:fldCharType="begin"/>
      </w:r>
      <w:r w:rsidRPr="00752FE0">
        <w:rPr>
          <w:rFonts w:ascii="Times New Roman" w:eastAsia="Times New Roman" w:hAnsi="Times New Roman" w:cs="Times New Roman"/>
          <w:b/>
          <w:sz w:val="24"/>
          <w:szCs w:val="24"/>
        </w:rPr>
        <w:instrText xml:space="preserve"> REF _Ref532556385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3</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программам РАН:</w:t>
      </w:r>
    </w:p>
    <w:p w:rsidR="00752FE0" w:rsidRPr="00752FE0" w:rsidRDefault="00752FE0" w:rsidP="00752FE0">
      <w:pPr>
        <w:keepNext/>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1133041F" wp14:editId="6D31D055">
            <wp:extent cx="4132580" cy="3942715"/>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580" cy="394271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4" w:name="_Ref532556385"/>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3</w:t>
      </w:r>
      <w:r w:rsidRPr="00752FE0">
        <w:rPr>
          <w:rFonts w:ascii="Times New Roman" w:eastAsia="Times New Roman" w:hAnsi="Times New Roman" w:cs="Times New Roman"/>
          <w:iCs/>
          <w:sz w:val="24"/>
          <w:szCs w:val="24"/>
        </w:rPr>
        <w:fldChar w:fldCharType="end"/>
      </w:r>
      <w:bookmarkEnd w:id="4"/>
    </w:p>
    <w:p w:rsidR="00752FE0" w:rsidRPr="00752FE0" w:rsidRDefault="00752FE0" w:rsidP="00752FE0">
      <w:pPr>
        <w:spacing w:after="0" w:line="240" w:lineRule="auto"/>
        <w:ind w:firstLine="709"/>
        <w:jc w:val="both"/>
        <w:rPr>
          <w:rFonts w:ascii="Times New Roman" w:eastAsia="Times New Roman" w:hAnsi="Times New Roman" w:cs="Times New Roman"/>
        </w:rPr>
      </w:pPr>
    </w:p>
    <w:p w:rsidR="00752FE0" w:rsidRPr="00752FE0" w:rsidRDefault="00752FE0" w:rsidP="00752FE0">
      <w:pPr>
        <w:spacing w:after="0" w:line="240" w:lineRule="auto"/>
        <w:jc w:val="both"/>
        <w:rPr>
          <w:rFonts w:ascii="Times New Roman" w:eastAsia="Times New Roman" w:hAnsi="Times New Roman" w:cs="Times New Roman"/>
        </w:rPr>
      </w:pPr>
    </w:p>
    <w:p w:rsidR="00752FE0" w:rsidRPr="00752FE0" w:rsidRDefault="00752FE0" w:rsidP="00752FE0">
      <w:pPr>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b/>
          <w:sz w:val="24"/>
          <w:szCs w:val="24"/>
        </w:rPr>
        <w:fldChar w:fldCharType="begin"/>
      </w:r>
      <w:r w:rsidRPr="00752FE0">
        <w:rPr>
          <w:rFonts w:ascii="Times New Roman" w:eastAsia="Times New Roman" w:hAnsi="Times New Roman" w:cs="Times New Roman"/>
          <w:b/>
          <w:sz w:val="24"/>
          <w:szCs w:val="24"/>
        </w:rPr>
        <w:instrText xml:space="preserve"> REF _Ref532556425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4</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НИР и ВЭУ:</w:t>
      </w:r>
    </w:p>
    <w:p w:rsidR="00752FE0" w:rsidRPr="00752FE0" w:rsidRDefault="00752FE0" w:rsidP="00752FE0">
      <w:pPr>
        <w:keepNext/>
        <w:spacing w:after="0" w:line="240" w:lineRule="auto"/>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2B123A20" wp14:editId="754CB12B">
            <wp:extent cx="5937885" cy="28975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289750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5" w:name="_Ref532556425"/>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4</w:t>
      </w:r>
      <w:r w:rsidRPr="00752FE0">
        <w:rPr>
          <w:rFonts w:ascii="Times New Roman" w:eastAsia="Times New Roman" w:hAnsi="Times New Roman" w:cs="Times New Roman"/>
          <w:iCs/>
          <w:sz w:val="24"/>
          <w:szCs w:val="24"/>
        </w:rPr>
        <w:fldChar w:fldCharType="end"/>
      </w:r>
      <w:bookmarkEnd w:id="5"/>
    </w:p>
    <w:p w:rsidR="00752FE0" w:rsidRPr="00752FE0" w:rsidRDefault="00752FE0" w:rsidP="00752FE0">
      <w:pPr>
        <w:spacing w:after="0" w:line="240" w:lineRule="auto"/>
        <w:ind w:firstLine="567"/>
        <w:jc w:val="both"/>
        <w:rPr>
          <w:rFonts w:ascii="Times New Roman" w:eastAsia="Times New Roman" w:hAnsi="Times New Roman" w:cs="Times New Roman"/>
        </w:rPr>
      </w:pPr>
      <w:r w:rsidRPr="00752FE0">
        <w:rPr>
          <w:rFonts w:ascii="Times New Roman" w:eastAsia="Times New Roman" w:hAnsi="Times New Roman" w:cs="Times New Roman"/>
        </w:rPr>
        <w:tab/>
      </w:r>
    </w:p>
    <w:p w:rsidR="00752FE0" w:rsidRPr="00752FE0" w:rsidRDefault="00752FE0" w:rsidP="00752FE0">
      <w:pPr>
        <w:keepNext/>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lastRenderedPageBreak/>
        <w:fldChar w:fldCharType="begin"/>
      </w:r>
      <w:r w:rsidRPr="00752FE0">
        <w:rPr>
          <w:rFonts w:ascii="Times New Roman" w:eastAsia="Times New Roman" w:hAnsi="Times New Roman" w:cs="Times New Roman"/>
          <w:b/>
          <w:sz w:val="24"/>
          <w:szCs w:val="24"/>
        </w:rPr>
        <w:instrText xml:space="preserve"> REF _Ref532556476 \h  \* MERGEFORMAT </w:instrText>
      </w:r>
      <w:r w:rsidRPr="00752FE0">
        <w:rPr>
          <w:rFonts w:ascii="Times New Roman" w:eastAsia="Times New Roman" w:hAnsi="Times New Roman" w:cs="Times New Roman"/>
          <w:b/>
          <w:sz w:val="24"/>
          <w:szCs w:val="24"/>
        </w:rPr>
      </w:r>
      <w:r w:rsidRPr="00752FE0">
        <w:rPr>
          <w:rFonts w:ascii="Times New Roman" w:eastAsia="Times New Roman" w:hAnsi="Times New Roman" w:cs="Times New Roman"/>
          <w:b/>
          <w:sz w:val="24"/>
          <w:szCs w:val="24"/>
        </w:rPr>
        <w:fldChar w:fldCharType="separate"/>
      </w:r>
      <w:r w:rsidR="00886011" w:rsidRPr="00886011">
        <w:rPr>
          <w:rFonts w:ascii="Times New Roman" w:eastAsia="Times New Roman" w:hAnsi="Times New Roman" w:cs="Times New Roman"/>
          <w:b/>
          <w:i/>
          <w:sz w:val="24"/>
          <w:szCs w:val="24"/>
        </w:rPr>
        <w:t xml:space="preserve">Рисунок </w:t>
      </w:r>
      <w:r w:rsidR="00886011" w:rsidRPr="00886011">
        <w:rPr>
          <w:rFonts w:ascii="Times New Roman" w:eastAsia="Times New Roman" w:hAnsi="Times New Roman" w:cs="Times New Roman"/>
          <w:b/>
          <w:i/>
          <w:noProof/>
          <w:sz w:val="24"/>
          <w:szCs w:val="24"/>
        </w:rPr>
        <w:t>5</w:t>
      </w:r>
      <w:r w:rsidRPr="00752FE0">
        <w:rPr>
          <w:rFonts w:ascii="Times New Roman" w:eastAsia="Times New Roman" w:hAnsi="Times New Roman" w:cs="Times New Roman"/>
          <w:b/>
          <w:sz w:val="24"/>
          <w:szCs w:val="24"/>
        </w:rPr>
        <w:fldChar w:fldCharType="end"/>
      </w:r>
      <w:r w:rsidRPr="00752FE0">
        <w:rPr>
          <w:rFonts w:ascii="Times New Roman" w:eastAsia="Times New Roman" w:hAnsi="Times New Roman" w:cs="Times New Roman"/>
          <w:sz w:val="24"/>
          <w:szCs w:val="24"/>
        </w:rPr>
        <w:t>: отражает распределение затрат по доходным договорам по аренде, а также закрытие года (финансовый</w:t>
      </w:r>
      <w:r w:rsidRPr="00752FE0">
        <w:rPr>
          <w:rFonts w:ascii="Times New Roman" w:eastAsia="Times New Roman" w:hAnsi="Times New Roman" w:cs="Times New Roman"/>
          <w:sz w:val="28"/>
          <w:szCs w:val="28"/>
        </w:rPr>
        <w:t xml:space="preserve"> </w:t>
      </w:r>
      <w:r w:rsidRPr="00752FE0">
        <w:rPr>
          <w:rFonts w:ascii="Times New Roman" w:eastAsia="Times New Roman" w:hAnsi="Times New Roman" w:cs="Times New Roman"/>
          <w:sz w:val="24"/>
          <w:szCs w:val="24"/>
        </w:rPr>
        <w:t>результат):</w:t>
      </w:r>
    </w:p>
    <w:p w:rsidR="00752FE0" w:rsidRPr="00752FE0" w:rsidRDefault="00752FE0" w:rsidP="00752FE0">
      <w:pPr>
        <w:keepNext/>
        <w:spacing w:after="0" w:line="240" w:lineRule="auto"/>
        <w:ind w:firstLine="567"/>
        <w:jc w:val="both"/>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1A35ACC5" wp14:editId="1831B5A5">
            <wp:extent cx="5759450" cy="41205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120515"/>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6" w:name="_Ref532556476"/>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5</w:t>
      </w:r>
      <w:r w:rsidRPr="00752FE0">
        <w:rPr>
          <w:rFonts w:ascii="Times New Roman" w:eastAsia="Times New Roman" w:hAnsi="Times New Roman" w:cs="Times New Roman"/>
          <w:iCs/>
          <w:sz w:val="24"/>
          <w:szCs w:val="24"/>
        </w:rPr>
        <w:fldChar w:fldCharType="end"/>
      </w:r>
      <w:bookmarkEnd w:id="6"/>
    </w:p>
    <w:p w:rsidR="00752FE0" w:rsidRPr="00752FE0" w:rsidRDefault="00752FE0" w:rsidP="000844A6">
      <w:pPr>
        <w:numPr>
          <w:ilvl w:val="0"/>
          <w:numId w:val="57"/>
        </w:numPr>
        <w:spacing w:after="0" w:line="240" w:lineRule="auto"/>
        <w:jc w:val="both"/>
        <w:rPr>
          <w:rFonts w:ascii="Times New Roman" w:eastAsia="Times New Roman" w:hAnsi="Times New Roman" w:cs="Times New Roman"/>
          <w:iCs/>
          <w:sz w:val="24"/>
          <w:szCs w:val="24"/>
        </w:rPr>
      </w:pPr>
      <w:r w:rsidRPr="00752FE0">
        <w:rPr>
          <w:rFonts w:ascii="Times New Roman" w:eastAsia="Times New Roman" w:hAnsi="Times New Roman" w:cs="Times New Roman"/>
          <w:b/>
          <w:iCs/>
          <w:sz w:val="24"/>
          <w:szCs w:val="24"/>
        </w:rPr>
        <w:fldChar w:fldCharType="begin"/>
      </w:r>
      <w:r w:rsidRPr="00752FE0">
        <w:rPr>
          <w:rFonts w:ascii="Times New Roman" w:eastAsia="Times New Roman" w:hAnsi="Times New Roman" w:cs="Times New Roman"/>
          <w:b/>
          <w:iCs/>
          <w:sz w:val="24"/>
          <w:szCs w:val="24"/>
        </w:rPr>
        <w:instrText xml:space="preserve"> REF _Ref532556536 \h  \* MERGEFORMAT </w:instrText>
      </w:r>
      <w:r w:rsidRPr="00752FE0">
        <w:rPr>
          <w:rFonts w:ascii="Times New Roman" w:eastAsia="Times New Roman" w:hAnsi="Times New Roman" w:cs="Times New Roman"/>
          <w:b/>
          <w:iCs/>
          <w:sz w:val="24"/>
          <w:szCs w:val="24"/>
        </w:rPr>
      </w:r>
      <w:r w:rsidRPr="00752FE0">
        <w:rPr>
          <w:rFonts w:ascii="Times New Roman" w:eastAsia="Times New Roman" w:hAnsi="Times New Roman" w:cs="Times New Roman"/>
          <w:b/>
          <w:iCs/>
          <w:sz w:val="24"/>
          <w:szCs w:val="24"/>
        </w:rPr>
        <w:fldChar w:fldCharType="separate"/>
      </w:r>
      <w:r w:rsidR="00886011" w:rsidRPr="00886011">
        <w:rPr>
          <w:rFonts w:ascii="Times New Roman" w:eastAsia="Times New Roman" w:hAnsi="Times New Roman" w:cs="Times New Roman"/>
          <w:b/>
          <w:iCs/>
          <w:sz w:val="24"/>
          <w:szCs w:val="24"/>
        </w:rPr>
        <w:t xml:space="preserve">Рисунок </w:t>
      </w:r>
      <w:r w:rsidR="00886011" w:rsidRPr="00886011">
        <w:rPr>
          <w:rFonts w:ascii="Times New Roman" w:eastAsia="Times New Roman" w:hAnsi="Times New Roman" w:cs="Times New Roman"/>
          <w:b/>
          <w:iCs/>
          <w:noProof/>
          <w:sz w:val="24"/>
          <w:szCs w:val="24"/>
        </w:rPr>
        <w:t>6</w:t>
      </w:r>
      <w:r w:rsidRPr="00752FE0">
        <w:rPr>
          <w:rFonts w:ascii="Times New Roman" w:eastAsia="Times New Roman" w:hAnsi="Times New Roman" w:cs="Times New Roman"/>
          <w:b/>
          <w:iCs/>
          <w:sz w:val="24"/>
          <w:szCs w:val="24"/>
        </w:rPr>
        <w:fldChar w:fldCharType="end"/>
      </w:r>
      <w:r w:rsidRPr="00752FE0">
        <w:rPr>
          <w:rFonts w:ascii="Times New Roman" w:eastAsia="Times New Roman" w:hAnsi="Times New Roman" w:cs="Times New Roman"/>
          <w:iCs/>
          <w:sz w:val="24"/>
          <w:szCs w:val="24"/>
        </w:rPr>
        <w:t>: отражает ведение учета в разрезе доходных договоров в ФЭО.</w:t>
      </w:r>
    </w:p>
    <w:p w:rsidR="00752FE0" w:rsidRPr="00752FE0" w:rsidRDefault="00752FE0" w:rsidP="00752FE0">
      <w:pPr>
        <w:keepNext/>
        <w:spacing w:after="0" w:line="240" w:lineRule="auto"/>
        <w:jc w:val="center"/>
        <w:rPr>
          <w:rFonts w:ascii="Times New Roman" w:eastAsia="Times New Roman" w:hAnsi="Times New Roman" w:cs="Times New Roman"/>
        </w:rPr>
      </w:pPr>
      <w:r w:rsidRPr="00752FE0">
        <w:rPr>
          <w:rFonts w:ascii="Times New Roman" w:eastAsia="Times New Roman" w:hAnsi="Times New Roman" w:cs="Times New Roman"/>
          <w:noProof/>
          <w:lang w:eastAsia="ru-RU"/>
        </w:rPr>
        <w:drawing>
          <wp:inline distT="0" distB="0" distL="0" distR="0" wp14:anchorId="461237A2" wp14:editId="43ED20A3">
            <wp:extent cx="5937885" cy="4037330"/>
            <wp:effectExtent l="0" t="0" r="571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4037330"/>
                    </a:xfrm>
                    <a:prstGeom prst="rect">
                      <a:avLst/>
                    </a:prstGeom>
                    <a:noFill/>
                    <a:ln>
                      <a:noFill/>
                    </a:ln>
                  </pic:spPr>
                </pic:pic>
              </a:graphicData>
            </a:graphic>
          </wp:inline>
        </w:drawing>
      </w:r>
    </w:p>
    <w:p w:rsidR="00752FE0" w:rsidRPr="00752FE0" w:rsidRDefault="00752FE0" w:rsidP="000844A6">
      <w:pPr>
        <w:numPr>
          <w:ilvl w:val="0"/>
          <w:numId w:val="57"/>
        </w:numPr>
        <w:spacing w:after="0" w:line="240" w:lineRule="auto"/>
        <w:jc w:val="center"/>
        <w:rPr>
          <w:rFonts w:ascii="Times New Roman" w:eastAsia="Times New Roman" w:hAnsi="Times New Roman" w:cs="Times New Roman"/>
          <w:iCs/>
          <w:sz w:val="24"/>
          <w:szCs w:val="24"/>
        </w:rPr>
      </w:pPr>
      <w:bookmarkStart w:id="7" w:name="_Ref532556536"/>
      <w:r w:rsidRPr="00752FE0">
        <w:rPr>
          <w:rFonts w:ascii="Times New Roman" w:eastAsia="Times New Roman" w:hAnsi="Times New Roman" w:cs="Times New Roman"/>
          <w:iCs/>
          <w:sz w:val="24"/>
          <w:szCs w:val="24"/>
        </w:rPr>
        <w:t xml:space="preserve">Рисунок </w:t>
      </w:r>
      <w:r w:rsidRPr="00752FE0">
        <w:rPr>
          <w:rFonts w:ascii="Times New Roman" w:eastAsia="Times New Roman" w:hAnsi="Times New Roman" w:cs="Times New Roman"/>
          <w:iCs/>
          <w:sz w:val="24"/>
          <w:szCs w:val="24"/>
        </w:rPr>
        <w:fldChar w:fldCharType="begin"/>
      </w:r>
      <w:r w:rsidRPr="00752FE0">
        <w:rPr>
          <w:rFonts w:ascii="Times New Roman" w:eastAsia="Times New Roman" w:hAnsi="Times New Roman" w:cs="Times New Roman"/>
          <w:iCs/>
          <w:sz w:val="24"/>
          <w:szCs w:val="24"/>
        </w:rPr>
        <w:instrText xml:space="preserve"> SEQ Рисунок \* ARABIC </w:instrText>
      </w:r>
      <w:r w:rsidRPr="00752FE0">
        <w:rPr>
          <w:rFonts w:ascii="Times New Roman" w:eastAsia="Times New Roman" w:hAnsi="Times New Roman" w:cs="Times New Roman"/>
          <w:iCs/>
          <w:sz w:val="24"/>
          <w:szCs w:val="24"/>
        </w:rPr>
        <w:fldChar w:fldCharType="separate"/>
      </w:r>
      <w:r w:rsidR="00886011">
        <w:rPr>
          <w:rFonts w:ascii="Times New Roman" w:eastAsia="Times New Roman" w:hAnsi="Times New Roman" w:cs="Times New Roman"/>
          <w:iCs/>
          <w:noProof/>
          <w:sz w:val="24"/>
          <w:szCs w:val="24"/>
        </w:rPr>
        <w:t>6</w:t>
      </w:r>
      <w:r w:rsidRPr="00752FE0">
        <w:rPr>
          <w:rFonts w:ascii="Times New Roman" w:eastAsia="Times New Roman" w:hAnsi="Times New Roman" w:cs="Times New Roman"/>
          <w:iCs/>
          <w:sz w:val="24"/>
          <w:szCs w:val="24"/>
        </w:rPr>
        <w:fldChar w:fldCharType="end"/>
      </w:r>
      <w:bookmarkEnd w:id="7"/>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5E6394" w:rsidRDefault="005E6394"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Объекты, разработанные с целью ведения учета в разрезе доходных договоров, представляют собой наиболее сложный блок изменений, внесенных в конфигурацию 1.0 ИПУ. Этот блок участвует в бизнес-процессах отдела бухгалтерии и ФЭО и включает в себя ряд разработанных документов, справочников, обработок и отчетов.</w:t>
      </w:r>
    </w:p>
    <w:p w:rsidR="00752FE0" w:rsidRPr="00752FE0" w:rsidRDefault="00752FE0" w:rsidP="00752FE0">
      <w:pPr>
        <w:spacing w:after="0" w:line="240" w:lineRule="auto"/>
        <w:ind w:firstLine="709"/>
        <w:jc w:val="both"/>
        <w:rPr>
          <w:rFonts w:ascii="Times New Roman" w:eastAsia="Times New Roman" w:hAnsi="Times New Roman" w:cs="Times New Roman"/>
          <w:b/>
          <w:bCs/>
          <w:sz w:val="24"/>
          <w:szCs w:val="24"/>
          <w:highlight w:val="yellow"/>
        </w:rPr>
      </w:pPr>
    </w:p>
    <w:p w:rsidR="00752FE0" w:rsidRPr="00752FE0" w:rsidRDefault="00752FE0" w:rsidP="005E6394">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В новой системе должны быть реализованы механизмы:</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ввода доходных договоров и их этапов с указанием рабочих групп, календарного плана, графика финансирования, свойств договоров, порядка обложения НДС с приложением сканов первичной документации;</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 xml:space="preserve">помесячного планирования доходов и расходов финансово-экономическим отделом. Должен быть механизм замены плановых значений на фактические за отчетный период. Для анализа, в том числе, важно реализовать возможность сравнения не только фактических данных текущего, но прошлых периодов, и отслеживания на основании этого динамики финансового состояния учреждения.  В целом, автоматизация данного процесса направлена на повышение информативности ведения учета, оперативного взаимодействия пользователей системы и совершенствования финансово-хозяйственной деятельности учреждения; </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распределения прямых и накладных затрат на прямые;</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закрытия счетов затрат по аренде и ВЭУ;</w:t>
      </w:r>
    </w:p>
    <w:p w:rsidR="00752FE0" w:rsidRPr="00752FE0" w:rsidRDefault="00752FE0" w:rsidP="005E6394">
      <w:pPr>
        <w:numPr>
          <w:ilvl w:val="0"/>
          <w:numId w:val="77"/>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распределения не закрытых на конец года затрат по прямым, накладным и общехозяйственных расходам.</w:t>
      </w:r>
    </w:p>
    <w:p w:rsidR="00752FE0" w:rsidRPr="00752FE0" w:rsidRDefault="00752FE0" w:rsidP="00752FE0">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color w:val="000000"/>
        </w:rPr>
      </w:pPr>
      <w:r w:rsidRPr="00752FE0">
        <w:rPr>
          <w:rFonts w:ascii="Times New Roman" w:eastAsia="Times New Roman" w:hAnsi="Times New Roman" w:cs="Times New Roman"/>
          <w:b/>
          <w:bCs/>
          <w:sz w:val="24"/>
          <w:szCs w:val="24"/>
        </w:rPr>
        <w:t xml:space="preserve">7.1.1.10. Требования к функционалу учета расчетов по заработной плате и денежному довольствию. </w:t>
      </w:r>
      <w:r w:rsidRPr="00752FE0">
        <w:rPr>
          <w:rFonts w:ascii="Times New Roman" w:eastAsia="Times New Roman" w:hAnsi="Times New Roman" w:cs="Times New Roman"/>
          <w:color w:val="000000"/>
        </w:rPr>
        <w:t>Данные по начислению заработной платы, пособий, налогов, взносов и резервов отпусков должны либо вводиться в программу с помощью встроенных операций, либо загружаться из программы по расчету заработной платы.</w:t>
      </w: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color w:val="000000"/>
        </w:rPr>
      </w:pP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 xml:space="preserve">7.1.1.11. Требования к учету расчетов с подотчетными лицами. </w:t>
      </w:r>
      <w:r w:rsidRPr="00752FE0">
        <w:rPr>
          <w:rFonts w:ascii="Times New Roman" w:eastAsia="Times New Roman" w:hAnsi="Times New Roman" w:cs="Times New Roman"/>
          <w:sz w:val="24"/>
          <w:szCs w:val="24"/>
        </w:rPr>
        <w:t xml:space="preserve">Аналитический учет расчетов с подотчетными лицами должен вестись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Оформление расчетов с подотчетными лицами с помощью соответствующих документов. Предусмотреть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основании представленных оправдательных документов.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кредиторами (ф. 0504089).</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Выписка доверенности на получение товарно-материальных ценностей по унифицированной форме № М-2.</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Регистры учета по расчетам с подотчетными лицами – Журнал операций расчетов с</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 xml:space="preserve">подотчетными лицами № 3 (ф. 0504071), Карточка учета средств и расчетов (ф. 0504051) должны формироваться как выходные формы с помощью одноименных отчетов.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 xml:space="preserve">7.1.1.12. Требования к функционалу учета расчетов с покупателями и заказчиками. </w:t>
      </w:r>
      <w:r w:rsidRPr="00752FE0">
        <w:rPr>
          <w:rFonts w:ascii="Times New Roman" w:eastAsia="Times New Roman" w:hAnsi="Times New Roman" w:cs="Times New Roman"/>
          <w:sz w:val="24"/>
          <w:szCs w:val="24"/>
        </w:rPr>
        <w:t>Автоматизировать 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Вести 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(утверждено постановлением Правительства Российской Федерации от 26.12.2011 № 1137).</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Предусмотреть выставление счетов на оплату, автоматическое списание прямых и</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накладных затрат по услугам (работам) на текущий финансовый результат.</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Автоматизировать операции по зачету полученных авансов.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Регистры учета по расчетам с дебиторами – Журнал операций расчетов с дебиторами по доходам № 5, Карточка учета средств и расчетов (ф. 0504051) – должны формоваться как выходные формы с помощью одноименных отчетов. Предусмотреть формирование актов сверки расчетов с контрагентами и проведение инвентаризации расчетов.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7.1.1.13. Требования к формированию бюджетной и бухгалтерской отчетности.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обеспечить формирование отчетности согласно приказу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Отчеты нужно получать как на бумажных, так и на электронных носителях информации.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Каждый факт выгрузки отчетов должен документироваться. Выгрузке подлежат только подготовленные и утвержденные отчеты, прошедшие проверку согласования показателей.</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7.1.1.14. Требования к формированию налоговой и статистической отчетности.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Система должна поддерживать различные технологии представления налоговой отчетности: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подготовка "обычной" печатной формы;</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подготовка машиночитаемых форм с использованием двухмерного штрих-кода стандарта PDF417;</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выгрузка в электронном виде на магнитный носитель;</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передача в электронном виде по каналам связи;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представление налоговой отчетности: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обмен неформализованными документами (запросами, письмами и пр.) – как от налогового органа к налогоплательщику, так и от налогоплательщика в налоговый орган;</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запросы на информационное обслуживание;</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справка о состоянии расчетов с бюджетом;</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выписка операций из карточки "Расчет с бюджетом";</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перечень налоговой отчетности;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сверки;</w:t>
      </w:r>
    </w:p>
    <w:p w:rsidR="00752FE0" w:rsidRPr="00752FE0" w:rsidRDefault="00752FE0" w:rsidP="00CA7B80">
      <w:pPr>
        <w:numPr>
          <w:ilvl w:val="0"/>
          <w:numId w:val="71"/>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справка об исполнении обязанностей по уплате налога.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Налоговые декларации и статистические отчеты должны заполняться на основании данных, отраженных на счетах бухгалтерского учета, а также данных, предварительно внесенных в регистры сведений по</w:t>
      </w:r>
      <w:r w:rsidRPr="00752FE0">
        <w:rPr>
          <w:rFonts w:ascii="Times New Roman" w:eastAsia="Times New Roman" w:hAnsi="Times New Roman" w:cs="Times New Roman"/>
          <w:sz w:val="24"/>
          <w:szCs w:val="24"/>
          <w:lang w:val="en-US"/>
        </w:rPr>
        <w:t> </w:t>
      </w:r>
      <w:r w:rsidRPr="00752FE0">
        <w:rPr>
          <w:rFonts w:ascii="Times New Roman" w:eastAsia="Times New Roman" w:hAnsi="Times New Roman" w:cs="Times New Roman"/>
          <w:sz w:val="24"/>
          <w:szCs w:val="24"/>
        </w:rPr>
        <w:t>объектам имущества.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sz w:val="24"/>
          <w:szCs w:val="24"/>
        </w:rPr>
        <w:t xml:space="preserve">Предусмотреть механизмы </w:t>
      </w:r>
      <w:r w:rsidRPr="00752FE0">
        <w:rPr>
          <w:rFonts w:ascii="Times New Roman" w:eastAsia="Times New Roman" w:hAnsi="Times New Roman" w:cs="Times New Roman"/>
          <w:iCs/>
          <w:sz w:val="24"/>
          <w:szCs w:val="24"/>
        </w:rPr>
        <w:t>автоматизированного распределения, входящего НДС по приобретенным товарам (работам, услугам), имущественным правам, используемым для облагаемых и необлагаемых операций.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7.1.1.15. Требования к контролю и исключению ошибочных ситуаций.</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предоставлять развитые средства контроля работы пользователя на различных этапах работы с программой: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корректности и полноты вводимых данных;</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остатков при списании (перемещении) материальных ценностей;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контроль корректности вводимых проводок (бухгалтерских записей);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ввода и редактирования документов, операций;</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модификации и удаления документов, введенных ранее даты запрета редактирования;</w:t>
      </w:r>
    </w:p>
    <w:p w:rsidR="00752FE0" w:rsidRPr="00752FE0" w:rsidRDefault="00752FE0" w:rsidP="00CA7B80">
      <w:pPr>
        <w:numPr>
          <w:ilvl w:val="0"/>
          <w:numId w:val="72"/>
        </w:numPr>
        <w:tabs>
          <w:tab w:val="clear" w:pos="1429"/>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целостности и непротиворечивости информации при удалении данных.</w:t>
      </w:r>
    </w:p>
    <w:p w:rsidR="00752FE0" w:rsidRPr="00752FE0" w:rsidRDefault="00752FE0" w:rsidP="00752FE0">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 xml:space="preserve">7.1.1.16. Требования к загрузке классификаторов.  </w:t>
      </w:r>
    </w:p>
    <w:p w:rsidR="00752FE0" w:rsidRPr="00752FE0" w:rsidRDefault="00752FE0" w:rsidP="00CA7B8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Программа должна иметь возможность актуализации справочников и классификаторов:</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бюджетных классификаторов;</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классификатора БИК (справочника банковских идентификационных кодов участников расчетов на территории Российской Федерации);</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адресных классификаторов ФНС России;</w:t>
      </w:r>
    </w:p>
    <w:p w:rsidR="00752FE0" w:rsidRPr="00752FE0" w:rsidRDefault="00752FE0" w:rsidP="00CA7B80">
      <w:pPr>
        <w:numPr>
          <w:ilvl w:val="0"/>
          <w:numId w:val="73"/>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общероссийского классификатора основных фондов.</w:t>
      </w:r>
    </w:p>
    <w:p w:rsidR="00752FE0" w:rsidRPr="00752FE0" w:rsidRDefault="00752FE0" w:rsidP="00752FE0">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752FE0" w:rsidRPr="00752FE0" w:rsidRDefault="00752FE0" w:rsidP="00752FE0">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752FE0">
        <w:rPr>
          <w:rFonts w:ascii="Times New Roman" w:eastAsia="Calibri" w:hAnsi="Times New Roman" w:cs="Times New Roman"/>
          <w:b/>
          <w:bCs/>
          <w:color w:val="000000"/>
          <w:sz w:val="24"/>
          <w:szCs w:val="24"/>
          <w:lang w:eastAsia="ru-RU"/>
        </w:rPr>
        <w:t>7.1.1.17. Требования к управлению доступом к учетным данным.</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Возможность вводить ограничения на доступ к учетным данным отдельных физических лиц и/или учреждений. Пользователь с ограниченными правами доступа не имеет возможности не только как-либо изменить, но даже прочитать закрытые для него данные.</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CA7B80">
      <w:pPr>
        <w:keepNext/>
        <w:keepLines/>
        <w:numPr>
          <w:ilvl w:val="0"/>
          <w:numId w:val="83"/>
        </w:numPr>
        <w:tabs>
          <w:tab w:val="left" w:pos="851"/>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8" w:name="_Toc16250866"/>
      <w:bookmarkStart w:id="9" w:name="_Toc16252690"/>
      <w:bookmarkStart w:id="10" w:name="_Toc16562374"/>
      <w:r w:rsidRPr="00752FE0">
        <w:rPr>
          <w:rFonts w:ascii="Times New Roman" w:eastAsia="Times New Roman" w:hAnsi="Times New Roman" w:cs="Times New Roman"/>
          <w:b/>
          <w:bCs/>
          <w:sz w:val="24"/>
          <w:szCs w:val="24"/>
          <w:lang w:eastAsia="ru-RU"/>
        </w:rPr>
        <w:t>Требования к структуре и функционированию Подсистем</w:t>
      </w:r>
      <w:bookmarkEnd w:id="8"/>
      <w:bookmarkEnd w:id="9"/>
      <w:bookmarkEnd w:id="10"/>
      <w:r w:rsidRPr="00752FE0">
        <w:rPr>
          <w:rFonts w:ascii="Times New Roman" w:eastAsia="Times New Roman" w:hAnsi="Times New Roman" w:cs="Times New Roman"/>
          <w:b/>
          <w:bCs/>
          <w:sz w:val="24"/>
          <w:szCs w:val="24"/>
          <w:lang w:eastAsia="ru-RU"/>
        </w:rPr>
        <w:t>ы.</w:t>
      </w:r>
    </w:p>
    <w:p w:rsidR="00752FE0" w:rsidRPr="00752FE0" w:rsidRDefault="00752FE0" w:rsidP="000844A6">
      <w:pPr>
        <w:keepNext/>
        <w:keepLines/>
        <w:numPr>
          <w:ilvl w:val="0"/>
          <w:numId w:val="80"/>
        </w:numPr>
        <w:tabs>
          <w:tab w:val="left" w:pos="851"/>
        </w:tabs>
        <w:spacing w:after="0" w:line="240" w:lineRule="auto"/>
        <w:ind w:firstLine="567"/>
        <w:jc w:val="both"/>
        <w:outlineLvl w:val="2"/>
        <w:rPr>
          <w:rFonts w:ascii="Times New Roman" w:eastAsia="Times New Roman" w:hAnsi="Times New Roman" w:cs="Arial"/>
          <w:b/>
          <w:bCs/>
          <w:vanish/>
          <w:sz w:val="24"/>
          <w:szCs w:val="24"/>
        </w:rPr>
      </w:pPr>
      <w:bookmarkStart w:id="11" w:name="_17dp8vu" w:colFirst="0" w:colLast="0"/>
      <w:bookmarkStart w:id="12" w:name="_26in1rg" w:colFirst="0" w:colLast="0"/>
      <w:bookmarkStart w:id="13" w:name="_Toc16250870"/>
      <w:bookmarkStart w:id="14" w:name="_Toc16252694"/>
      <w:bookmarkStart w:id="15" w:name="_Toc16562378"/>
      <w:bookmarkEnd w:id="11"/>
      <w:bookmarkEnd w:id="12"/>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Arial"/>
          <w:b/>
          <w:bCs/>
          <w:sz w:val="24"/>
          <w:szCs w:val="24"/>
        </w:rPr>
      </w:pPr>
      <w:r w:rsidRPr="00752FE0">
        <w:rPr>
          <w:rFonts w:ascii="Times New Roman" w:eastAsia="Times New Roman" w:hAnsi="Times New Roman" w:cs="Arial"/>
          <w:b/>
          <w:bCs/>
          <w:sz w:val="24"/>
          <w:szCs w:val="24"/>
        </w:rPr>
        <w:t xml:space="preserve">Требования по диагностированию </w:t>
      </w:r>
      <w:bookmarkEnd w:id="13"/>
      <w:bookmarkEnd w:id="14"/>
      <w:bookmarkEnd w:id="15"/>
      <w:r w:rsidRPr="00752FE0">
        <w:rPr>
          <w:rFonts w:ascii="Times New Roman" w:eastAsia="Times New Roman" w:hAnsi="Times New Roman" w:cs="Arial"/>
          <w:b/>
          <w:bCs/>
          <w:sz w:val="24"/>
          <w:szCs w:val="24"/>
        </w:rPr>
        <w:t>Подсистемы.</w:t>
      </w:r>
    </w:p>
    <w:p w:rsidR="00752FE0" w:rsidRPr="00752FE0" w:rsidRDefault="00752FE0"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Требования по диагностированию Подсистемы приведены в таблице ниже.</w:t>
      </w:r>
    </w:p>
    <w:p w:rsidR="00752FE0" w:rsidRPr="00752FE0" w:rsidRDefault="00752FE0" w:rsidP="00752FE0">
      <w:pPr>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12"/>
          <w:szCs w:val="24"/>
        </w:rPr>
      </w:pPr>
    </w:p>
    <w:p w:rsidR="00752FE0" w:rsidRPr="00752FE0" w:rsidRDefault="00752FE0" w:rsidP="00752FE0">
      <w:pPr>
        <w:spacing w:after="0" w:line="240" w:lineRule="auto"/>
        <w:ind w:firstLine="709"/>
        <w:jc w:val="right"/>
        <w:rPr>
          <w:rFonts w:ascii="Times New Roman" w:eastAsia="Times New Roman" w:hAnsi="Times New Roman" w:cs="Times New Roman"/>
          <w:b/>
        </w:rPr>
      </w:pPr>
      <w:r w:rsidRPr="00752FE0">
        <w:rPr>
          <w:rFonts w:ascii="Times New Roman" w:eastAsia="Times New Roman" w:hAnsi="Times New Roman" w:cs="Times New Roman"/>
          <w:b/>
        </w:rPr>
        <w:t xml:space="preserve">Таблица 3. Требования по диагностированию </w:t>
      </w:r>
      <w:r w:rsidRPr="00752FE0">
        <w:rPr>
          <w:rFonts w:ascii="Times New Roman" w:eastAsia="Times New Roman" w:hAnsi="Times New Roman" w:cs="Times New Roman"/>
          <w:b/>
          <w:bCs/>
        </w:rPr>
        <w:t>Подсистемы</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021"/>
      </w:tblGrid>
      <w:tr w:rsidR="00752FE0" w:rsidRPr="00752FE0" w:rsidTr="00752FE0">
        <w:trPr>
          <w:trHeight w:val="420"/>
          <w:tblHeader/>
        </w:trPr>
        <w:tc>
          <w:tcPr>
            <w:tcW w:w="624" w:type="dxa"/>
          </w:tcPr>
          <w:p w:rsidR="00752FE0" w:rsidRPr="00752FE0" w:rsidRDefault="00752FE0" w:rsidP="00752FE0">
            <w:pPr>
              <w:widowControl w:val="0"/>
              <w:tabs>
                <w:tab w:val="left" w:pos="0"/>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ind w:left="720"/>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обеспечения высокой надежности функционирования Подсистемы должно обеспечиваться выполнение требований по диагностированию ее состояния.</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Диагностирование Подсистемы должно осуществляться штатными средствами администрирования ИС.</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всех технических компонентов необходимо обеспечить регулярный и постоянный контроль состояния и техническое обслуживание.</w:t>
            </w:r>
          </w:p>
        </w:tc>
      </w:tr>
      <w:tr w:rsidR="00752FE0" w:rsidRPr="00752FE0" w:rsidTr="00752FE0">
        <w:tblPrEx>
          <w:tblCellMar>
            <w:left w:w="57" w:type="dxa"/>
            <w:right w:w="57" w:type="dxa"/>
          </w:tblCellMar>
        </w:tblPrEx>
        <w:trPr>
          <w:trHeight w:val="60"/>
        </w:trPr>
        <w:tc>
          <w:tcPr>
            <w:tcW w:w="624"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21"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Должны быть определены критерии правильного (штатного) функционирования Подсистемы, неправильного (внештатного) функционирования, правила обработки информации о неправильном функционировании.</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4"/>
          <w:szCs w:val="24"/>
        </w:rPr>
      </w:pPr>
      <w:bookmarkStart w:id="16" w:name="_Toc16250871"/>
      <w:bookmarkStart w:id="17" w:name="_Toc16252695"/>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18" w:name="_Toc16562379"/>
      <w:r w:rsidRPr="00752FE0">
        <w:rPr>
          <w:rFonts w:ascii="Times New Roman" w:eastAsia="Times New Roman" w:hAnsi="Times New Roman" w:cs="Arial"/>
          <w:b/>
          <w:bCs/>
          <w:sz w:val="24"/>
          <w:szCs w:val="24"/>
        </w:rPr>
        <w:t>Требования к режимам функционирования Подсистем</w:t>
      </w:r>
      <w:bookmarkEnd w:id="16"/>
      <w:bookmarkEnd w:id="17"/>
      <w:bookmarkEnd w:id="18"/>
      <w:r w:rsidRPr="00752FE0">
        <w:rPr>
          <w:rFonts w:ascii="Times New Roman" w:eastAsia="Times New Roman" w:hAnsi="Times New Roman" w:cs="Arial"/>
          <w:b/>
          <w:bCs/>
          <w:sz w:val="24"/>
          <w:szCs w:val="24"/>
        </w:rPr>
        <w:t>ы.</w:t>
      </w:r>
    </w:p>
    <w:p w:rsidR="00752FE0" w:rsidRPr="00752FE0" w:rsidRDefault="00752FE0" w:rsidP="00752FE0">
      <w:pPr>
        <w:spacing w:after="0" w:line="240" w:lineRule="auto"/>
        <w:ind w:firstLine="709"/>
        <w:jc w:val="both"/>
        <w:rPr>
          <w:rFonts w:ascii="Times New Roman" w:eastAsia="Times New Roman" w:hAnsi="Times New Roman" w:cs="Times New Roman"/>
          <w:sz w:val="12"/>
          <w:szCs w:val="12"/>
        </w:rPr>
      </w:pPr>
    </w:p>
    <w:p w:rsidR="00752FE0" w:rsidRPr="00752FE0" w:rsidRDefault="00752FE0" w:rsidP="00752FE0">
      <w:pPr>
        <w:spacing w:after="0" w:line="240" w:lineRule="auto"/>
        <w:jc w:val="right"/>
        <w:rPr>
          <w:rFonts w:ascii="Times New Roman" w:eastAsia="Times New Roman" w:hAnsi="Times New Roman" w:cs="Times New Roman"/>
          <w:b/>
        </w:rPr>
      </w:pPr>
      <w:r w:rsidRPr="00752FE0">
        <w:rPr>
          <w:rFonts w:ascii="Times New Roman" w:eastAsia="Times New Roman" w:hAnsi="Times New Roman" w:cs="Times New Roman"/>
          <w:b/>
        </w:rPr>
        <w:t xml:space="preserve">Таблица 4. Требования к режимам функционирования </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752FE0" w:rsidRPr="00752FE0" w:rsidTr="00752FE0">
        <w:trPr>
          <w:trHeight w:val="420"/>
        </w:trPr>
        <w:tc>
          <w:tcPr>
            <w:tcW w:w="648" w:type="dxa"/>
          </w:tcPr>
          <w:p w:rsidR="00752FE0" w:rsidRPr="00752FE0" w:rsidRDefault="00752FE0" w:rsidP="00752FE0">
            <w:pPr>
              <w:widowControl w:val="0"/>
              <w:tabs>
                <w:tab w:val="left" w:pos="0"/>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Должна быть предусмотрена возможность функционирования Подсистемы в следующих режимах:</w:t>
            </w:r>
          </w:p>
          <w:p w:rsidR="00752FE0" w:rsidRPr="00752FE0" w:rsidRDefault="00752FE0" w:rsidP="000844A6">
            <w:pPr>
              <w:numPr>
                <w:ilvl w:val="0"/>
                <w:numId w:val="53"/>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штатный режим функционирования;</w:t>
            </w:r>
          </w:p>
          <w:p w:rsidR="00752FE0" w:rsidRPr="00752FE0" w:rsidRDefault="00752FE0" w:rsidP="000844A6">
            <w:pPr>
              <w:numPr>
                <w:ilvl w:val="0"/>
                <w:numId w:val="53"/>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технического обслуживания;</w:t>
            </w:r>
          </w:p>
          <w:p w:rsidR="00752FE0" w:rsidRPr="00752FE0" w:rsidRDefault="00752FE0" w:rsidP="000844A6">
            <w:pPr>
              <w:numPr>
                <w:ilvl w:val="0"/>
                <w:numId w:val="53"/>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восстановления:</w:t>
            </w:r>
          </w:p>
          <w:p w:rsidR="00752FE0" w:rsidRPr="00752FE0" w:rsidRDefault="00752FE0" w:rsidP="000844A6">
            <w:pPr>
              <w:widowControl w:val="0"/>
              <w:numPr>
                <w:ilvl w:val="0"/>
                <w:numId w:val="52"/>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после сбоя;</w:t>
            </w:r>
          </w:p>
          <w:p w:rsidR="00752FE0" w:rsidRPr="00752FE0" w:rsidRDefault="00752FE0" w:rsidP="000844A6">
            <w:pPr>
              <w:widowControl w:val="0"/>
              <w:numPr>
                <w:ilvl w:val="0"/>
                <w:numId w:val="52"/>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после локального отказа;</w:t>
            </w:r>
          </w:p>
          <w:p w:rsidR="00752FE0" w:rsidRPr="00752FE0" w:rsidRDefault="00752FE0" w:rsidP="000844A6">
            <w:pPr>
              <w:widowControl w:val="0"/>
              <w:numPr>
                <w:ilvl w:val="0"/>
                <w:numId w:val="52"/>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после критического отказа или аварии.</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Основным режимом функционирования Подсистемы должен быть штатный, обеспечивающий работу ИС в круглосуточном режиме, за исключением времени, </w:t>
            </w:r>
            <w:r w:rsidRPr="00752FE0">
              <w:rPr>
                <w:rFonts w:ascii="Times New Roman" w:eastAsia="Times New Roman" w:hAnsi="Times New Roman" w:cs="Times New Roman"/>
                <w:sz w:val="24"/>
                <w:szCs w:val="24"/>
              </w:rPr>
              <w:lastRenderedPageBreak/>
              <w:t>запланированного для проведения работ в режиме технического обслуживания.</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3</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Штатный режим характеризуется доступностью для пользователей Подсистемы в соответствии с документированными эксплуатационными характеристиками всех функций Подсистемы. Для обеспечения штатного режима функционирования необходимо выполнять требования и выдерживать условия эксплуатации программного обеспечения и комплекса технических средств.</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технического обслуживания предназначен для проведения запланированных работ по обслуживанию программных и аппаратных средств Подсистемы и может сопровождаться частичной недоступностью функциональных возможностей ИС.</w:t>
            </w:r>
          </w:p>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 технического обслуживания должен использоваться для сопровождения в целом, в том числе для изменения конфигурации, параметров работы, настроек, выполнения регламентного обслуживания программно-технических средств. Также, в режиме технического обслуживания должны выполняться функции, связанные с реконфигурацией, конвертированием и архивированием баз данных в целом.</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5</w:t>
            </w:r>
          </w:p>
        </w:tc>
        <w:tc>
          <w:tcPr>
            <w:tcW w:w="9048" w:type="dxa"/>
          </w:tcPr>
          <w:p w:rsidR="00752FE0" w:rsidRPr="00752FE0" w:rsidRDefault="00752FE0" w:rsidP="00752FE0">
            <w:pPr>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возникновения сбоев в работе, локальных отказов, критических отказов или аварий Подсистемы должна переводиться в режим восстановления до полного восстановления работоспособности предоставляемых ими сервисов.</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19" w:name="_lnxbz9" w:colFirst="0" w:colLast="0"/>
      <w:bookmarkStart w:id="20" w:name="_Toc16250872"/>
      <w:bookmarkStart w:id="21" w:name="_Toc16252696"/>
      <w:bookmarkStart w:id="22" w:name="_Toc16562380"/>
      <w:bookmarkEnd w:id="19"/>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Times New Roman"/>
          <w:bCs/>
          <w:sz w:val="24"/>
          <w:szCs w:val="24"/>
        </w:rPr>
      </w:pPr>
      <w:r w:rsidRPr="00752FE0">
        <w:rPr>
          <w:rFonts w:ascii="Times New Roman" w:eastAsia="Times New Roman" w:hAnsi="Times New Roman" w:cs="Arial"/>
          <w:b/>
          <w:bCs/>
          <w:sz w:val="24"/>
          <w:szCs w:val="24"/>
        </w:rPr>
        <w:t xml:space="preserve">Требования к защите информации от </w:t>
      </w:r>
      <w:r w:rsidRPr="00752FE0">
        <w:rPr>
          <w:rFonts w:ascii="Times New Roman" w:eastAsia="Times New Roman" w:hAnsi="Times New Roman" w:cs="Times New Roman"/>
          <w:b/>
          <w:bCs/>
          <w:sz w:val="24"/>
          <w:szCs w:val="24"/>
        </w:rPr>
        <w:t>несанкционированного доступа</w:t>
      </w:r>
      <w:bookmarkEnd w:id="20"/>
      <w:bookmarkEnd w:id="21"/>
      <w:bookmarkEnd w:id="22"/>
      <w:r w:rsidRPr="00752FE0">
        <w:rPr>
          <w:rFonts w:ascii="Times New Roman" w:eastAsia="Times New Roman" w:hAnsi="Times New Roman" w:cs="Times New Roman"/>
          <w:b/>
          <w:bCs/>
          <w:sz w:val="24"/>
          <w:szCs w:val="24"/>
        </w:rPr>
        <w:t xml:space="preserve">. </w:t>
      </w:r>
      <w:r w:rsidRPr="00752FE0">
        <w:rPr>
          <w:rFonts w:ascii="Times New Roman" w:eastAsia="Times New Roman" w:hAnsi="Times New Roman" w:cs="Times New Roman"/>
          <w:bCs/>
          <w:sz w:val="24"/>
          <w:szCs w:val="24"/>
        </w:rPr>
        <w:t>Требования к защите информации от несанкционированного доступа приведены в таблице ниже.</w:t>
      </w:r>
    </w:p>
    <w:p w:rsidR="00752FE0" w:rsidRPr="00752FE0" w:rsidRDefault="00752FE0" w:rsidP="00752FE0">
      <w:pPr>
        <w:spacing w:after="0" w:line="240" w:lineRule="auto"/>
        <w:ind w:firstLine="709"/>
        <w:jc w:val="right"/>
        <w:rPr>
          <w:rFonts w:ascii="Times New Roman" w:eastAsia="Times New Roman" w:hAnsi="Times New Roman" w:cs="Times New Roman"/>
          <w:b/>
        </w:rPr>
      </w:pPr>
      <w:r w:rsidRPr="00752FE0">
        <w:rPr>
          <w:rFonts w:ascii="Times New Roman" w:eastAsia="Times New Roman" w:hAnsi="Times New Roman" w:cs="Times New Roman"/>
          <w:b/>
        </w:rPr>
        <w:t>Таблица 5. Требования к защите информации от несанкционированного доступа</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752FE0" w:rsidRPr="00752FE0" w:rsidTr="00752FE0">
        <w:trPr>
          <w:trHeight w:val="420"/>
          <w:tblHeader/>
        </w:trPr>
        <w:tc>
          <w:tcPr>
            <w:tcW w:w="648" w:type="dxa"/>
          </w:tcPr>
          <w:p w:rsidR="00752FE0" w:rsidRPr="00752FE0" w:rsidRDefault="00752FE0" w:rsidP="00752FE0">
            <w:pPr>
              <w:widowControl w:val="0"/>
              <w:tabs>
                <w:tab w:val="left" w:pos="0"/>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идентификацию пользователя;</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аутентификацию пользователя;</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авторизацию и проверку полномочий пользователя при работе с Подсистемой;</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разграничение доступа пользователей к функциям ИС на основании данных авторизации.</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поддерживать ролевую модель разграничения доступа.</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Перечень защищаемых ресурсов, ролевая модель разграничения доступа и уровень конфиденциальности информации должен быть согласован с Заказчиком.</w:t>
            </w:r>
          </w:p>
        </w:tc>
      </w:tr>
      <w:tr w:rsidR="00752FE0" w:rsidRPr="00752FE0" w:rsidTr="00752FE0">
        <w:tblPrEx>
          <w:tblCellMar>
            <w:left w:w="57" w:type="dxa"/>
            <w:right w:w="57" w:type="dxa"/>
          </w:tblCellMar>
        </w:tblPrEx>
        <w:trPr>
          <w:trHeight w:val="60"/>
        </w:trPr>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48"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Все действия пользователей в Подсистеме должны сохраняться в журнале. Должна отсутствовать возможность бесконтрольного изменения содержимого журнала кем-либо из пользователей.</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4"/>
          <w:szCs w:val="24"/>
        </w:rPr>
      </w:pPr>
      <w:bookmarkStart w:id="23" w:name="_Toc16250873"/>
      <w:bookmarkStart w:id="24" w:name="_Toc16252697"/>
    </w:p>
    <w:p w:rsidR="00752FE0" w:rsidRPr="00752FE0" w:rsidRDefault="00752FE0" w:rsidP="00CA7B80">
      <w:pPr>
        <w:keepNext/>
        <w:keepLines/>
        <w:numPr>
          <w:ilvl w:val="1"/>
          <w:numId w:val="83"/>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25" w:name="_Toc16562381"/>
      <w:r w:rsidRPr="00752FE0">
        <w:rPr>
          <w:rFonts w:ascii="Times New Roman" w:eastAsia="Times New Roman" w:hAnsi="Times New Roman" w:cs="Arial"/>
          <w:b/>
          <w:bCs/>
          <w:sz w:val="24"/>
          <w:szCs w:val="24"/>
        </w:rPr>
        <w:t>Требования к обеспечению надежности Подсистем</w:t>
      </w:r>
      <w:bookmarkEnd w:id="23"/>
      <w:bookmarkEnd w:id="24"/>
      <w:bookmarkEnd w:id="25"/>
      <w:r w:rsidRPr="00752FE0">
        <w:rPr>
          <w:rFonts w:ascii="Times New Roman" w:eastAsia="Times New Roman" w:hAnsi="Times New Roman" w:cs="Arial"/>
          <w:b/>
          <w:bCs/>
          <w:sz w:val="24"/>
          <w:szCs w:val="24"/>
        </w:rPr>
        <w:t>ы.</w:t>
      </w:r>
    </w:p>
    <w:p w:rsidR="00752FE0" w:rsidRPr="00752FE0" w:rsidRDefault="00752FE0" w:rsidP="00752FE0">
      <w:pPr>
        <w:spacing w:after="0" w:line="240" w:lineRule="auto"/>
        <w:ind w:firstLine="709"/>
        <w:jc w:val="right"/>
        <w:rPr>
          <w:rFonts w:ascii="Times New Roman" w:eastAsia="Times New Roman" w:hAnsi="Times New Roman" w:cs="Times New Roman"/>
          <w:b/>
          <w:sz w:val="12"/>
          <w:szCs w:val="12"/>
        </w:rPr>
      </w:pPr>
    </w:p>
    <w:p w:rsidR="00752FE0" w:rsidRPr="00752FE0" w:rsidRDefault="00752FE0" w:rsidP="00752FE0">
      <w:pPr>
        <w:spacing w:after="0" w:line="240" w:lineRule="auto"/>
        <w:ind w:firstLine="709"/>
        <w:jc w:val="right"/>
        <w:rPr>
          <w:rFonts w:ascii="Times New Roman" w:eastAsia="Times New Roman" w:hAnsi="Times New Roman" w:cs="Times New Roman"/>
          <w:b/>
        </w:rPr>
      </w:pPr>
      <w:r w:rsidRPr="00752FE0">
        <w:rPr>
          <w:rFonts w:ascii="Times New Roman" w:eastAsia="Times New Roman" w:hAnsi="Times New Roman" w:cs="Times New Roman"/>
          <w:b/>
        </w:rPr>
        <w:t>Таблица 6. Требования к обеспечению надежности ИС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752FE0" w:rsidRPr="00752FE0" w:rsidTr="00752FE0">
        <w:tc>
          <w:tcPr>
            <w:tcW w:w="648" w:type="dxa"/>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99" w:type="dxa"/>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Отказы и сбои в работе серверов, баз данных и сетевого оборудования Подсистемы не должны приводить к разрушению данных и сказываться на работоспособности ИС.</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 должна сохранять работоспособность и обеспечивать восстановление своих функций при возникновении следующих внештатных ситуаций:</w:t>
            </w:r>
          </w:p>
          <w:p w:rsidR="00752FE0" w:rsidRPr="00752FE0" w:rsidRDefault="00752FE0" w:rsidP="000844A6">
            <w:pPr>
              <w:widowControl w:val="0"/>
              <w:numPr>
                <w:ilvl w:val="0"/>
                <w:numId w:val="54"/>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сбоях в системе электроснабжения комплекса технических средств, приводящих к перезагрузке общего программного обеспечения, восстановление Подсистемы должно происходить после перезапуска общего программного обеспечения;</w:t>
            </w:r>
          </w:p>
          <w:p w:rsidR="00752FE0" w:rsidRPr="00752FE0" w:rsidRDefault="00752FE0" w:rsidP="000844A6">
            <w:pPr>
              <w:widowControl w:val="0"/>
              <w:numPr>
                <w:ilvl w:val="0"/>
                <w:numId w:val="54"/>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при ошибках в работе комплекса технических средств (кроме носителей данных и программ) восстановление функции Подсистемы возлагается на общее программное </w:t>
            </w:r>
            <w:r w:rsidRPr="00752FE0">
              <w:rPr>
                <w:rFonts w:ascii="Times New Roman" w:eastAsia="Times New Roman" w:hAnsi="Times New Roman" w:cs="Times New Roman"/>
                <w:sz w:val="24"/>
                <w:szCs w:val="24"/>
              </w:rPr>
              <w:lastRenderedPageBreak/>
              <w:t>обеспечение системы;</w:t>
            </w:r>
          </w:p>
          <w:p w:rsidR="00752FE0" w:rsidRPr="00752FE0" w:rsidRDefault="00752FE0" w:rsidP="000844A6">
            <w:pPr>
              <w:widowControl w:val="0"/>
              <w:numPr>
                <w:ilvl w:val="0"/>
                <w:numId w:val="54"/>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ошибках, связанных с общим программным обеспечением (операционные системы и драйверы устройств), восстановление работоспособности возлагается на общее программное обеспечение системы.</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3</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 корректную обработку ошибочных ситуаций с возможностью дальнейшего продолжения работы с Подсистемой без аварийного завершения работы ИС, за исключением случаев, когда ошибка делает дальнейшую работу в рамках пользовательской сессии невозможной.</w:t>
            </w:r>
          </w:p>
        </w:tc>
      </w:tr>
      <w:tr w:rsidR="00752FE0" w:rsidRPr="00752FE0" w:rsidTr="00752FE0">
        <w:tc>
          <w:tcPr>
            <w:tcW w:w="648" w:type="dxa"/>
          </w:tcPr>
          <w:p w:rsidR="00752FE0" w:rsidRPr="00752FE0" w:rsidRDefault="00752FE0" w:rsidP="00752FE0">
            <w:pPr>
              <w:tabs>
                <w:tab w:val="left" w:pos="284"/>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Кроме этого, в целях обеспечения надежного функционирования в Подсистеме должно быть предусмотрено:</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контроль целостности данных на уровне СУБД;</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сохранение целостности данных при нештатном завершении работы (отказ рабочей станции и т.п.);</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сохранение работоспособности программного обеспечения при некорректных действиях пользователя;</w:t>
            </w:r>
          </w:p>
          <w:p w:rsidR="00752FE0" w:rsidRPr="00752FE0" w:rsidRDefault="00752FE0" w:rsidP="000844A6">
            <w:pPr>
              <w:widowControl w:val="0"/>
              <w:numPr>
                <w:ilvl w:val="0"/>
                <w:numId w:val="54"/>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резервное копирование баз данных средствами СУБД и восстановление ее для обеспечения работоспособности в случае ее логического или физического разрушения.</w:t>
            </w:r>
          </w:p>
        </w:tc>
      </w:tr>
    </w:tbl>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26" w:name="_Toc16250874"/>
      <w:bookmarkStart w:id="27" w:name="_Toc16252698"/>
      <w:r w:rsidRPr="00752FE0">
        <w:rPr>
          <w:rFonts w:ascii="Times New Roman" w:eastAsia="Times New Roman" w:hAnsi="Times New Roman" w:cs="Times New Roman"/>
          <w:sz w:val="24"/>
          <w:szCs w:val="24"/>
        </w:rPr>
        <w:t>Подсистема должна сохранять работоспособность и обеспечивать восстановление своих функций при возникновении следующих внештатных ситуаций:</w:t>
      </w:r>
    </w:p>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при сбоях в системе электроснабжения аппаратной части, приводящих к перезагрузке ОС, восстановление программы должно происходить после перезапуска ОС и запуска исполняемого файла Подсистемы;</w:t>
      </w:r>
    </w:p>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при ошибках в работе аппаратных средств (кроме носителей данных и программ) восстановление функции Подсистемы возлагается на ОС;</w:t>
      </w:r>
    </w:p>
    <w:p w:rsidR="00752FE0" w:rsidRPr="00752FE0" w:rsidRDefault="00752FE0" w:rsidP="00CA7B80">
      <w:pPr>
        <w:widowControl w:val="0"/>
        <w:tabs>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при ошибках, связанных с программным обеспечением (ОС и драйверы устройств), восстановление работоспособности возлагается на ОС.</w:t>
      </w:r>
    </w:p>
    <w:p w:rsidR="00752FE0" w:rsidRPr="00752FE0" w:rsidRDefault="00752FE0" w:rsidP="00752FE0">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p>
    <w:p w:rsidR="00752FE0" w:rsidRPr="00752FE0" w:rsidRDefault="00752FE0" w:rsidP="00752FE0">
      <w:pPr>
        <w:keepNext/>
        <w:keepLines/>
        <w:spacing w:after="0" w:line="240" w:lineRule="auto"/>
        <w:ind w:left="567"/>
        <w:outlineLvl w:val="2"/>
        <w:rPr>
          <w:rFonts w:ascii="Times New Roman" w:eastAsia="Times New Roman" w:hAnsi="Times New Roman" w:cs="Arial"/>
          <w:b/>
          <w:bCs/>
          <w:sz w:val="24"/>
          <w:szCs w:val="24"/>
        </w:rPr>
      </w:pPr>
      <w:bookmarkStart w:id="28" w:name="_Toc16562382"/>
      <w:bookmarkEnd w:id="26"/>
      <w:bookmarkEnd w:id="27"/>
      <w:r w:rsidRPr="00752FE0">
        <w:rPr>
          <w:rFonts w:ascii="Times New Roman" w:eastAsia="Times New Roman" w:hAnsi="Times New Roman" w:cs="Arial"/>
          <w:b/>
          <w:bCs/>
          <w:sz w:val="24"/>
          <w:szCs w:val="24"/>
        </w:rPr>
        <w:t>8.5. Требования к возможностям развития и модернизации Подсистем</w:t>
      </w:r>
      <w:bookmarkEnd w:id="28"/>
      <w:r w:rsidRPr="00752FE0">
        <w:rPr>
          <w:rFonts w:ascii="Times New Roman" w:eastAsia="Times New Roman" w:hAnsi="Times New Roman" w:cs="Arial"/>
          <w:b/>
          <w:bCs/>
          <w:sz w:val="24"/>
          <w:szCs w:val="24"/>
        </w:rPr>
        <w:t>ы.</w:t>
      </w:r>
    </w:p>
    <w:p w:rsidR="00752FE0" w:rsidRPr="00752FE0" w:rsidRDefault="00752FE0" w:rsidP="000844A6">
      <w:pPr>
        <w:keepNext/>
        <w:numPr>
          <w:ilvl w:val="0"/>
          <w:numId w:val="52"/>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2"/>
          <w:szCs w:val="12"/>
        </w:rPr>
      </w:pPr>
    </w:p>
    <w:p w:rsidR="00752FE0" w:rsidRPr="00752FE0" w:rsidRDefault="00752FE0" w:rsidP="00752FE0">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Таблица 7. Требования к возможностям развития и модернизации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0"/>
      </w:tblGrid>
      <w:tr w:rsidR="00752FE0" w:rsidRPr="00752FE0" w:rsidTr="00752FE0">
        <w:tc>
          <w:tcPr>
            <w:tcW w:w="648" w:type="dxa"/>
            <w:vAlign w:val="center"/>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8820" w:type="dxa"/>
            <w:vAlign w:val="center"/>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8820"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иметь возможность проводить модернизацию и развитие с учетом действующего бюджетного законодательства Российской Федерации.</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8820"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Технические решения, заложенные в Подсистеме, должны обеспечивать возможности для масштабирования. Подсистема должна обладать возможностями аппаратного и программного масштабирования по мере возрастания нагрузки, связанной как с ростом числа пользователей и количества обращений к ним, так и с увеличением объема обрабатываемой в них информации. Под масштабированием подразумевается увеличение количества обрабатываемой информации и количества пользователей Подсистемы.</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8820"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иметь возможности для горизонтального масштабирования и повышения отказоустойчивости.</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29" w:name="_Toc16250875"/>
      <w:bookmarkStart w:id="30" w:name="_Toc16252699"/>
    </w:p>
    <w:p w:rsidR="00752FE0" w:rsidRPr="00752FE0" w:rsidRDefault="00752FE0" w:rsidP="000844A6">
      <w:pPr>
        <w:keepNext/>
        <w:keepLines/>
        <w:numPr>
          <w:ilvl w:val="1"/>
          <w:numId w:val="84"/>
        </w:numPr>
        <w:tabs>
          <w:tab w:val="left" w:pos="993"/>
        </w:tabs>
        <w:spacing w:after="0" w:line="240" w:lineRule="auto"/>
        <w:ind w:hanging="502"/>
        <w:jc w:val="both"/>
        <w:outlineLvl w:val="2"/>
        <w:rPr>
          <w:rFonts w:ascii="Times New Roman" w:eastAsia="Times New Roman" w:hAnsi="Times New Roman" w:cs="Arial"/>
          <w:bCs/>
          <w:sz w:val="24"/>
          <w:szCs w:val="24"/>
        </w:rPr>
      </w:pPr>
      <w:bookmarkStart w:id="31" w:name="_Toc16562383"/>
      <w:r w:rsidRPr="00752FE0">
        <w:rPr>
          <w:rFonts w:ascii="Times New Roman" w:eastAsia="Times New Roman" w:hAnsi="Times New Roman" w:cs="Arial"/>
          <w:b/>
          <w:bCs/>
          <w:sz w:val="24"/>
          <w:szCs w:val="24"/>
        </w:rPr>
        <w:t>Требования по сохранности информации при авариях</w:t>
      </w:r>
      <w:bookmarkEnd w:id="29"/>
      <w:bookmarkEnd w:id="30"/>
      <w:bookmarkEnd w:id="31"/>
      <w:r w:rsidRPr="00752FE0">
        <w:rPr>
          <w:rFonts w:ascii="Times New Roman" w:eastAsia="Times New Roman" w:hAnsi="Times New Roman" w:cs="Arial"/>
          <w:b/>
          <w:bCs/>
          <w:sz w:val="24"/>
          <w:szCs w:val="24"/>
        </w:rPr>
        <w:t>.</w:t>
      </w:r>
    </w:p>
    <w:p w:rsidR="00752FE0" w:rsidRPr="00752FE0" w:rsidRDefault="00752FE0" w:rsidP="000844A6">
      <w:pPr>
        <w:keepNext/>
        <w:numPr>
          <w:ilvl w:val="0"/>
          <w:numId w:val="52"/>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0"/>
          <w:szCs w:val="24"/>
        </w:rPr>
      </w:pPr>
    </w:p>
    <w:p w:rsidR="00752FE0" w:rsidRPr="00752FE0" w:rsidRDefault="00752FE0" w:rsidP="00752FE0">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8. Требования по сохранности информации при авариях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752FE0" w:rsidRPr="00752FE0" w:rsidTr="00752FE0">
        <w:tc>
          <w:tcPr>
            <w:tcW w:w="648" w:type="dxa"/>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99" w:type="dxa"/>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обеспечиваться сохранность информации при наступлении следующих событий:</w:t>
            </w:r>
          </w:p>
          <w:p w:rsidR="00752FE0" w:rsidRPr="00752FE0" w:rsidRDefault="00752FE0" w:rsidP="000844A6">
            <w:pPr>
              <w:widowControl w:val="0"/>
              <w:numPr>
                <w:ilvl w:val="0"/>
                <w:numId w:val="54"/>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отказ или сбой в работе отдельного компонента ИТ-инфраструктуры: сервера, </w:t>
            </w:r>
            <w:r w:rsidRPr="00752FE0">
              <w:rPr>
                <w:rFonts w:ascii="Times New Roman" w:eastAsia="Times New Roman" w:hAnsi="Times New Roman" w:cs="Times New Roman"/>
                <w:sz w:val="24"/>
                <w:szCs w:val="24"/>
              </w:rPr>
              <w:lastRenderedPageBreak/>
              <w:t>оборудования системы хранения данных, оборудования ЛВС;</w:t>
            </w:r>
          </w:p>
          <w:p w:rsidR="00752FE0" w:rsidRPr="00752FE0" w:rsidRDefault="00752FE0" w:rsidP="000844A6">
            <w:pPr>
              <w:widowControl w:val="0"/>
              <w:numPr>
                <w:ilvl w:val="0"/>
                <w:numId w:val="54"/>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сбой в системе электроснабжения программно-аппаратных комплексов (понижение/повышение напряжения, отсутствие электропитания);</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2.</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Средствами обеспечения сохранности информации при авариях и сбоях в процессе эксплуатации Подсистемы являются:</w:t>
            </w:r>
          </w:p>
          <w:p w:rsidR="00752FE0" w:rsidRPr="00752FE0" w:rsidRDefault="00752FE0" w:rsidP="000844A6">
            <w:pPr>
              <w:widowControl w:val="0"/>
              <w:numPr>
                <w:ilvl w:val="0"/>
                <w:numId w:val="54"/>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носители информации (сменные: оптические - дисковые или магнитные - ленточные, накопители на сменных жестких дисках);</w:t>
            </w:r>
          </w:p>
          <w:p w:rsidR="00752FE0" w:rsidRPr="00752FE0" w:rsidRDefault="00752FE0" w:rsidP="000844A6">
            <w:pPr>
              <w:widowControl w:val="0"/>
              <w:numPr>
                <w:ilvl w:val="0"/>
                <w:numId w:val="54"/>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резервной копии базы данных;</w:t>
            </w:r>
          </w:p>
          <w:p w:rsidR="00752FE0" w:rsidRPr="00752FE0" w:rsidRDefault="00752FE0" w:rsidP="000844A6">
            <w:pPr>
              <w:widowControl w:val="0"/>
              <w:numPr>
                <w:ilvl w:val="0"/>
                <w:numId w:val="54"/>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резервной копии программного обеспечения.</w:t>
            </w:r>
          </w:p>
        </w:tc>
      </w:tr>
      <w:tr w:rsidR="00752FE0" w:rsidRPr="00752FE0" w:rsidTr="00752FE0">
        <w:tc>
          <w:tcPr>
            <w:tcW w:w="648"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Для восстановления данных и программного обеспечения из резервной копии должны использоваться штатные средства СУБД </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32" w:name="_Toc16250876"/>
      <w:bookmarkStart w:id="33" w:name="_Toc16252700"/>
    </w:p>
    <w:p w:rsidR="00752FE0" w:rsidRPr="00752FE0" w:rsidRDefault="00752FE0" w:rsidP="000844A6">
      <w:pPr>
        <w:keepNext/>
        <w:keepLines/>
        <w:numPr>
          <w:ilvl w:val="1"/>
          <w:numId w:val="84"/>
        </w:numPr>
        <w:tabs>
          <w:tab w:val="left" w:pos="1134"/>
        </w:tabs>
        <w:spacing w:after="0" w:line="240" w:lineRule="auto"/>
        <w:jc w:val="both"/>
        <w:outlineLvl w:val="2"/>
        <w:rPr>
          <w:rFonts w:ascii="Times New Roman" w:eastAsia="Times New Roman" w:hAnsi="Times New Roman" w:cs="Arial"/>
          <w:b/>
          <w:bCs/>
          <w:sz w:val="24"/>
          <w:szCs w:val="24"/>
        </w:rPr>
      </w:pPr>
      <w:bookmarkStart w:id="34" w:name="_Toc16562384"/>
      <w:r w:rsidRPr="00752FE0">
        <w:rPr>
          <w:rFonts w:ascii="Times New Roman" w:eastAsia="Times New Roman" w:hAnsi="Times New Roman" w:cs="Arial"/>
          <w:b/>
          <w:bCs/>
          <w:sz w:val="24"/>
          <w:szCs w:val="24"/>
        </w:rPr>
        <w:t>Требования к эргономике и технической эстетике</w:t>
      </w:r>
      <w:bookmarkEnd w:id="32"/>
      <w:bookmarkEnd w:id="33"/>
      <w:bookmarkEnd w:id="34"/>
      <w:r w:rsidRPr="00752FE0">
        <w:rPr>
          <w:rFonts w:ascii="Times New Roman" w:eastAsia="Times New Roman" w:hAnsi="Times New Roman" w:cs="Arial"/>
          <w:b/>
          <w:bCs/>
          <w:sz w:val="24"/>
          <w:szCs w:val="24"/>
        </w:rPr>
        <w:t>.</w:t>
      </w:r>
    </w:p>
    <w:p w:rsidR="00752FE0" w:rsidRPr="00752FE0" w:rsidRDefault="00752FE0" w:rsidP="00752FE0">
      <w:pPr>
        <w:spacing w:after="0" w:line="360" w:lineRule="auto"/>
        <w:ind w:firstLine="709"/>
        <w:jc w:val="both"/>
        <w:rPr>
          <w:rFonts w:ascii="Times New Roman" w:eastAsia="Times New Roman" w:hAnsi="Times New Roman" w:cs="Times New Roman"/>
          <w:sz w:val="4"/>
        </w:rPr>
      </w:pPr>
    </w:p>
    <w:p w:rsidR="00752FE0" w:rsidRPr="00752FE0" w:rsidRDefault="00752FE0" w:rsidP="00752FE0">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9. Требования к эргономике и технической эстетике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99"/>
      </w:tblGrid>
      <w:tr w:rsidR="00752FE0" w:rsidRPr="00752FE0" w:rsidTr="00752FE0">
        <w:tc>
          <w:tcPr>
            <w:tcW w:w="675" w:type="dxa"/>
          </w:tcPr>
          <w:p w:rsidR="00752FE0" w:rsidRPr="00752FE0" w:rsidRDefault="00752FE0" w:rsidP="00752FE0">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99" w:type="dxa"/>
          </w:tcPr>
          <w:p w:rsidR="00752FE0" w:rsidRPr="00752FE0" w:rsidRDefault="00752FE0" w:rsidP="00752FE0">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Ввод пользователями данных в Подсистему, прием управляющих команд и отображение результатов их исполнения должны выполняться в интерактивном режиме.</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Интерфейс должен быть интуитивно понятным и обеспечивать удобный доступ к основным функциям и операциям Подсистемы, включая наличие в интерфейсе всплывающих подсказок о функциональности графических элементов и возможность использования горячих клавиш для выполнения различных действий, соответствующих графическим элементам Подсистемы.</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Интерфейс должен быть рассчитан на преимущественное использование манипулятора типа «мышь», то есть управление Подсистемой должно осуществляться с помощью набора экранных меню, кнопок, значков и т. п. элементов.</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Клавиатурный режим ввода должен использоваться главным образом при заполнении и/или редактировании текстовых и числовых полей экранных форм.</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5</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Все надписи экранных форм, а также сообщения, выдаваемые пользователю (кроме системных сообщений) должны быть на русском языке.</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6</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Подсистема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ранее случаях ИС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tc>
      </w:tr>
      <w:tr w:rsidR="00752FE0" w:rsidRPr="00752FE0" w:rsidTr="00752FE0">
        <w:tc>
          <w:tcPr>
            <w:tcW w:w="675" w:type="dxa"/>
          </w:tcPr>
          <w:p w:rsidR="00752FE0" w:rsidRPr="00752FE0" w:rsidRDefault="00752FE0" w:rsidP="00752FE0">
            <w:pPr>
              <w:tabs>
                <w:tab w:val="left" w:pos="142"/>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7</w:t>
            </w:r>
          </w:p>
        </w:tc>
        <w:tc>
          <w:tcPr>
            <w:tcW w:w="9099" w:type="dxa"/>
          </w:tcPr>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Экранные формы должны проектироваться с учетом требований унификации:</w:t>
            </w:r>
          </w:p>
          <w:p w:rsidR="00752FE0" w:rsidRPr="00752FE0" w:rsidRDefault="00752FE0" w:rsidP="000844A6">
            <w:pPr>
              <w:widowControl w:val="0"/>
              <w:numPr>
                <w:ilvl w:val="0"/>
                <w:numId w:val="52"/>
              </w:numPr>
              <w:tabs>
                <w:tab w:val="left" w:pos="345"/>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 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rsidR="00752FE0" w:rsidRPr="00752FE0" w:rsidRDefault="00752FE0" w:rsidP="000844A6">
            <w:pPr>
              <w:widowControl w:val="0"/>
              <w:numPr>
                <w:ilvl w:val="0"/>
                <w:numId w:val="52"/>
              </w:numPr>
              <w:tabs>
                <w:tab w:val="left" w:pos="720"/>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Реакция Подсистемы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tc>
      </w:tr>
    </w:tbl>
    <w:p w:rsidR="00752FE0" w:rsidRPr="00752FE0" w:rsidRDefault="00752FE0" w:rsidP="00752FE0">
      <w:pPr>
        <w:keepNext/>
        <w:keepLines/>
        <w:spacing w:after="0" w:line="240" w:lineRule="auto"/>
        <w:ind w:left="1341"/>
        <w:jc w:val="both"/>
        <w:outlineLvl w:val="2"/>
        <w:rPr>
          <w:rFonts w:ascii="Times New Roman" w:eastAsia="Times New Roman" w:hAnsi="Times New Roman" w:cs="Arial"/>
          <w:bCs/>
          <w:sz w:val="26"/>
          <w:szCs w:val="26"/>
        </w:rPr>
      </w:pPr>
      <w:bookmarkStart w:id="35" w:name="_Toc16250877"/>
      <w:bookmarkStart w:id="36" w:name="_Toc16252701"/>
    </w:p>
    <w:p w:rsidR="00752FE0" w:rsidRPr="00752FE0" w:rsidRDefault="00752FE0" w:rsidP="00796BD6">
      <w:pPr>
        <w:keepNext/>
        <w:keepLines/>
        <w:widowControl w:val="0"/>
        <w:numPr>
          <w:ilvl w:val="1"/>
          <w:numId w:val="85"/>
        </w:numPr>
        <w:tabs>
          <w:tab w:val="left" w:pos="720"/>
          <w:tab w:val="left" w:pos="993"/>
          <w:tab w:val="left" w:pos="1296"/>
        </w:tabs>
        <w:spacing w:after="0" w:line="240" w:lineRule="auto"/>
        <w:ind w:left="0" w:firstLine="567"/>
        <w:jc w:val="both"/>
        <w:outlineLvl w:val="2"/>
        <w:rPr>
          <w:rFonts w:ascii="Times New Roman" w:eastAsia="Times New Roman" w:hAnsi="Times New Roman" w:cs="Times New Roman"/>
          <w:bCs/>
          <w:sz w:val="24"/>
          <w:szCs w:val="24"/>
        </w:rPr>
      </w:pPr>
      <w:bookmarkStart w:id="37" w:name="_Toc16562385"/>
      <w:r w:rsidRPr="00752FE0">
        <w:rPr>
          <w:rFonts w:ascii="Times New Roman" w:eastAsia="Times New Roman" w:hAnsi="Times New Roman" w:cs="Arial"/>
          <w:b/>
          <w:bCs/>
          <w:sz w:val="24"/>
          <w:szCs w:val="24"/>
        </w:rPr>
        <w:t>Требования к патентной чистоте</w:t>
      </w:r>
      <w:bookmarkEnd w:id="35"/>
      <w:bookmarkEnd w:id="36"/>
      <w:bookmarkEnd w:id="37"/>
      <w:r w:rsidRPr="00752FE0">
        <w:rPr>
          <w:rFonts w:ascii="Times New Roman" w:eastAsia="Times New Roman" w:hAnsi="Times New Roman" w:cs="Arial"/>
          <w:b/>
          <w:bCs/>
          <w:sz w:val="24"/>
          <w:szCs w:val="24"/>
        </w:rPr>
        <w:t xml:space="preserve">. </w:t>
      </w:r>
      <w:r w:rsidRPr="00752FE0">
        <w:rPr>
          <w:rFonts w:ascii="Times New Roman" w:eastAsia="Times New Roman" w:hAnsi="Times New Roman" w:cs="Times New Roman"/>
          <w:bCs/>
          <w:sz w:val="24"/>
          <w:szCs w:val="24"/>
        </w:rPr>
        <w:t xml:space="preserve">При выполнении работ должны быть обеспечены требования законодательства Российской Федерации в сфере авторского и смежных прав. </w:t>
      </w:r>
    </w:p>
    <w:p w:rsidR="00752FE0" w:rsidRPr="00752FE0" w:rsidRDefault="00752FE0" w:rsidP="00796BD6">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Программное обеспечение, устанавливаемое на рабочие места пользователей, а также прикладные решения, к которым предоставляется доступ, не должны нарушать патентные права третьих лиц на территории Российской Федерации и стран СНГ. </w:t>
      </w:r>
    </w:p>
    <w:p w:rsidR="00752FE0" w:rsidRPr="00752FE0" w:rsidRDefault="00752FE0" w:rsidP="00796BD6">
      <w:pPr>
        <w:keepNext/>
        <w:keepLines/>
        <w:widowControl w:val="0"/>
        <w:numPr>
          <w:ilvl w:val="1"/>
          <w:numId w:val="86"/>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38" w:name="_Toc16250878"/>
      <w:bookmarkStart w:id="39" w:name="_Toc16252702"/>
      <w:bookmarkStart w:id="40" w:name="_Toc16562386"/>
      <w:r w:rsidRPr="00752FE0">
        <w:rPr>
          <w:rFonts w:ascii="Times New Roman" w:eastAsia="Times New Roman" w:hAnsi="Times New Roman" w:cs="Arial"/>
          <w:b/>
          <w:bCs/>
          <w:sz w:val="24"/>
          <w:szCs w:val="24"/>
        </w:rPr>
        <w:t xml:space="preserve">Требования к безопасности и </w:t>
      </w:r>
      <w:r w:rsidRPr="00752FE0">
        <w:rPr>
          <w:rFonts w:ascii="Times New Roman" w:eastAsia="Times New Roman" w:hAnsi="Times New Roman" w:cs="Times New Roman"/>
          <w:b/>
          <w:bCs/>
          <w:sz w:val="24"/>
          <w:szCs w:val="24"/>
        </w:rPr>
        <w:t>к защите от влияния внешних воздействий</w:t>
      </w:r>
      <w:bookmarkEnd w:id="38"/>
      <w:bookmarkEnd w:id="39"/>
      <w:bookmarkEnd w:id="40"/>
      <w:r w:rsidRPr="00752FE0">
        <w:rPr>
          <w:rFonts w:ascii="Times New Roman" w:eastAsia="Times New Roman" w:hAnsi="Times New Roman" w:cs="Times New Roman"/>
          <w:b/>
          <w:bCs/>
          <w:sz w:val="24"/>
          <w:szCs w:val="24"/>
        </w:rPr>
        <w:t xml:space="preserve">. </w:t>
      </w:r>
      <w:r w:rsidRPr="00752FE0">
        <w:rPr>
          <w:rFonts w:ascii="Times New Roman" w:eastAsia="Times New Roman" w:hAnsi="Times New Roman" w:cs="Times New Roman"/>
          <w:bCs/>
          <w:sz w:val="24"/>
          <w:szCs w:val="24"/>
        </w:rPr>
        <w:t>Защита Подсистемы от влияния внешних воздействий должна обеспечиваться средствами программно-технического комплекса Заказчика.</w:t>
      </w:r>
    </w:p>
    <w:p w:rsidR="00752FE0" w:rsidRPr="00752FE0" w:rsidRDefault="00752FE0" w:rsidP="00796BD6">
      <w:pPr>
        <w:keepNext/>
        <w:keepLines/>
        <w:widowControl w:val="0"/>
        <w:numPr>
          <w:ilvl w:val="1"/>
          <w:numId w:val="86"/>
        </w:numPr>
        <w:tabs>
          <w:tab w:val="left" w:pos="720"/>
          <w:tab w:val="left" w:pos="1008"/>
          <w:tab w:val="left" w:pos="1276"/>
        </w:tabs>
        <w:spacing w:after="0" w:line="240" w:lineRule="auto"/>
        <w:ind w:left="0" w:firstLine="567"/>
        <w:jc w:val="both"/>
        <w:outlineLvl w:val="2"/>
        <w:rPr>
          <w:rFonts w:ascii="Times New Roman" w:eastAsia="Times New Roman" w:hAnsi="Times New Roman" w:cs="Times New Roman"/>
          <w:bCs/>
          <w:sz w:val="24"/>
          <w:szCs w:val="24"/>
          <w:lang w:eastAsia="ru-RU"/>
        </w:rPr>
      </w:pPr>
      <w:bookmarkStart w:id="41" w:name="_35nkun2" w:colFirst="0" w:colLast="0"/>
      <w:bookmarkStart w:id="42" w:name="_1ksv4uv" w:colFirst="0" w:colLast="0"/>
      <w:bookmarkStart w:id="43" w:name="_Toc16250879"/>
      <w:bookmarkStart w:id="44" w:name="_Toc16252703"/>
      <w:bookmarkStart w:id="45" w:name="_Toc16562387"/>
      <w:bookmarkEnd w:id="41"/>
      <w:bookmarkEnd w:id="42"/>
      <w:r w:rsidRPr="00752FE0">
        <w:rPr>
          <w:rFonts w:ascii="Times New Roman" w:eastAsia="Times New Roman" w:hAnsi="Times New Roman" w:cs="Times New Roman"/>
          <w:b/>
          <w:bCs/>
          <w:sz w:val="24"/>
          <w:szCs w:val="24"/>
        </w:rPr>
        <w:t>Требования к эксплуатации, техническому обслуживанию, ремонту и хранению Подсистем</w:t>
      </w:r>
      <w:bookmarkEnd w:id="43"/>
      <w:bookmarkEnd w:id="44"/>
      <w:bookmarkEnd w:id="45"/>
      <w:r w:rsidRPr="00752FE0">
        <w:rPr>
          <w:rFonts w:ascii="Times New Roman" w:eastAsia="Times New Roman" w:hAnsi="Times New Roman" w:cs="Times New Roman"/>
          <w:b/>
          <w:bCs/>
          <w:sz w:val="24"/>
          <w:szCs w:val="24"/>
        </w:rPr>
        <w:t xml:space="preserve">ы. </w:t>
      </w:r>
      <w:bookmarkStart w:id="46" w:name="_Toc16250880"/>
      <w:bookmarkStart w:id="47" w:name="_Toc16252704"/>
      <w:r w:rsidRPr="00752FE0">
        <w:rPr>
          <w:rFonts w:ascii="Times New Roman" w:eastAsia="Times New Roman" w:hAnsi="Times New Roman" w:cs="Times New Roman"/>
          <w:bCs/>
          <w:sz w:val="24"/>
          <w:szCs w:val="24"/>
          <w:lang w:eastAsia="ru-RU"/>
        </w:rPr>
        <w:t xml:space="preserve">Подсистема должна быть рассчитана на эксплуатацию в составе </w:t>
      </w:r>
      <w:proofErr w:type="spellStart"/>
      <w:r w:rsidRPr="00752FE0">
        <w:rPr>
          <w:rFonts w:ascii="Times New Roman" w:eastAsia="Times New Roman" w:hAnsi="Times New Roman" w:cs="Times New Roman"/>
          <w:bCs/>
          <w:sz w:val="24"/>
          <w:szCs w:val="24"/>
          <w:lang w:eastAsia="ru-RU"/>
        </w:rPr>
        <w:t>программно</w:t>
      </w:r>
      <w:proofErr w:type="spellEnd"/>
      <w:r w:rsidRPr="00752FE0">
        <w:rPr>
          <w:rFonts w:ascii="Times New Roman" w:eastAsia="Times New Roman" w:hAnsi="Times New Roman" w:cs="Times New Roman"/>
          <w:bCs/>
          <w:sz w:val="24"/>
          <w:szCs w:val="24"/>
          <w:lang w:eastAsia="ru-RU"/>
        </w:rPr>
        <w:t>–технического комплекса Заказчика и учитывать разделение ИТ инфраструктуры Заказчика на внутреннюю и внешнюю. 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Заказчика.</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Для нормальной эксплуатации разрабатываемой Подсистемы должно быть обеспечено бесперебойное электропитание ПЭВМ. При эксплуатации Подсистема должна быть обеспечена соответствующая требованиям технической документации изготовителей</w:t>
      </w:r>
      <w:r w:rsidRPr="00752FE0" w:rsidDel="00B37D3F">
        <w:rPr>
          <w:rFonts w:ascii="Times New Roman" w:eastAsia="Times New Roman" w:hAnsi="Times New Roman" w:cs="Times New Roman"/>
          <w:sz w:val="24"/>
          <w:szCs w:val="24"/>
          <w:lang w:eastAsia="ru-RU"/>
        </w:rPr>
        <w:t xml:space="preserve"> </w:t>
      </w:r>
      <w:r w:rsidRPr="00752FE0">
        <w:rPr>
          <w:rFonts w:ascii="Times New Roman" w:eastAsia="Times New Roman" w:hAnsi="Times New Roman" w:cs="Times New Roman"/>
          <w:sz w:val="24"/>
          <w:szCs w:val="24"/>
          <w:lang w:eastAsia="ru-RU"/>
        </w:rPr>
        <w:t xml:space="preserve">носителей и эксплуатации ПЭВМ температура и влажность воздуха. </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w:t>
      </w:r>
      <w:r w:rsidRPr="00752FE0">
        <w:rPr>
          <w:rFonts w:ascii="Times New Roman" w:eastAsia="Times New Roman" w:hAnsi="Times New Roman" w:cs="Times New Roman"/>
          <w:strike/>
          <w:sz w:val="24"/>
          <w:szCs w:val="24"/>
          <w:lang w:eastAsia="ru-RU"/>
        </w:rPr>
        <w:t>.</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включая рабочие станции, серверы, кабельные системы и сетевое оборудование, устройства бесперебойного питания.</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 процессе проведения периодического технического обслуживания должны проводиться внешний и внутренний осмотр и чистка технических средств, проверка контактных соединений, проверка параметров настроек работоспособности технических средств и тестирование их взаимодействия.</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 xml:space="preserve">Восстановление работоспособности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тестирования. </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Все пользователи Подсистемы должны соблюдать правила эксплуатации электронной вычислительной техники.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752FE0">
        <w:rPr>
          <w:rFonts w:ascii="Times New Roman" w:eastAsia="Times New Roman" w:hAnsi="Times New Roman" w:cs="Times New Roman"/>
          <w:sz w:val="24"/>
          <w:szCs w:val="24"/>
          <w:lang w:eastAsia="ru-RU"/>
        </w:rPr>
        <w:t>Квалификация персонала и его подготовка должны соответствовать технической документации.</w:t>
      </w:r>
    </w:p>
    <w:p w:rsidR="00752FE0" w:rsidRPr="00752FE0" w:rsidRDefault="00752FE0" w:rsidP="00752FE0">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помещениях, предназначенных для эксплуатации Подсистемы, должны отсутствовать агрессивные среды, массовая концентрация пыли в воздухе должна быть не более 0,75 мг/м3, электрическая составляющая электромагнитного поля помех не должна превышать 0,3 в/м в диапазоне частот от 0,15 до 300,00 МГц.</w:t>
      </w:r>
    </w:p>
    <w:p w:rsidR="00752FE0" w:rsidRPr="00752FE0" w:rsidRDefault="00752FE0" w:rsidP="00752FE0">
      <w:pPr>
        <w:widowControl w:val="0"/>
        <w:tabs>
          <w:tab w:val="left" w:pos="720"/>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Напряжение питания сети должно быть 220+-10В.</w:t>
      </w:r>
    </w:p>
    <w:p w:rsidR="00752FE0" w:rsidRPr="00752FE0" w:rsidRDefault="00752FE0" w:rsidP="00752FE0">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Требования по обеспечению пожарной безопасности и электробезопасности (заземление) в помещениях должны быть выполнены в соответствии с ГОСТ 12.1.004-91 "ССБТ. Пожарная безопасность. Общие требования", ГОСТ Р 50571.22-2000. "Электроустановки зданий. Часть 7. Требования к специальным электроустановкам. Раздел 707. Заземление оборудования обработки информации", "Правилами устройства электроустановок", "Правилами техники безопасности при эксплуатации электроустановок потребителей".</w:t>
      </w:r>
    </w:p>
    <w:p w:rsidR="00752FE0" w:rsidRPr="00752FE0" w:rsidRDefault="00752FE0" w:rsidP="00752FE0">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Климатические факторы помещения для эксплуатации изделий должны быть по ГОСТ 15150-69 (с изм. 2004)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для вида климатического исполнения УХЛ категории 4.2.</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Нормальными климатическими условиями эксплуатации Подсистемы являются:</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температура окружающего воздуха 20+-5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относительная влажность окружающего воздуха 60+-15% при атмосфере воздуха 20+-5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атмосферное давление 760+-30мм </w:t>
      </w:r>
      <w:proofErr w:type="spellStart"/>
      <w:r w:rsidRPr="00752FE0">
        <w:rPr>
          <w:rFonts w:ascii="Times New Roman" w:eastAsia="Times New Roman" w:hAnsi="Times New Roman" w:cs="Times New Roman"/>
          <w:sz w:val="24"/>
          <w:szCs w:val="24"/>
        </w:rPr>
        <w:t>рт.ст</w:t>
      </w:r>
      <w:proofErr w:type="spellEnd"/>
      <w:r w:rsidRPr="00752FE0">
        <w:rPr>
          <w:rFonts w:ascii="Times New Roman" w:eastAsia="Times New Roman" w:hAnsi="Times New Roman" w:cs="Times New Roman"/>
          <w:sz w:val="24"/>
          <w:szCs w:val="24"/>
        </w:rPr>
        <w:t>.</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Подсистема должна сохранять работоспособность при воздействии следующих климатических факторов:</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температура окружающего воздуха от 10 до 35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752FE0">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относительная влажность воздуха от 40 до 80% при температуре 25</w:t>
      </w:r>
      <w:r w:rsidRPr="00752FE0">
        <w:rPr>
          <w:rFonts w:ascii="Times New Roman" w:eastAsia="Times New Roman" w:hAnsi="Times New Roman" w:cs="Times New Roman"/>
          <w:sz w:val="24"/>
          <w:szCs w:val="24"/>
          <w:vertAlign w:val="superscript"/>
        </w:rPr>
        <w:t>0</w:t>
      </w:r>
      <w:r w:rsidRPr="00752FE0">
        <w:rPr>
          <w:rFonts w:ascii="Times New Roman" w:eastAsia="Times New Roman" w:hAnsi="Times New Roman" w:cs="Times New Roman"/>
          <w:sz w:val="24"/>
          <w:szCs w:val="24"/>
        </w:rPr>
        <w:t>С.</w:t>
      </w:r>
    </w:p>
    <w:p w:rsidR="00752FE0" w:rsidRPr="00752FE0" w:rsidRDefault="00752FE0" w:rsidP="0090685A">
      <w:pPr>
        <w:keepNext/>
        <w:keepLines/>
        <w:widowControl w:val="0"/>
        <w:numPr>
          <w:ilvl w:val="1"/>
          <w:numId w:val="86"/>
        </w:numPr>
        <w:tabs>
          <w:tab w:val="left" w:pos="567"/>
          <w:tab w:val="left" w:pos="720"/>
          <w:tab w:val="left" w:pos="993"/>
          <w:tab w:val="left" w:pos="1296"/>
        </w:tabs>
        <w:spacing w:after="0" w:line="240" w:lineRule="auto"/>
        <w:ind w:firstLine="567"/>
        <w:jc w:val="both"/>
        <w:outlineLvl w:val="2"/>
        <w:rPr>
          <w:rFonts w:ascii="Times New Roman" w:eastAsia="Times New Roman" w:hAnsi="Times New Roman" w:cs="Times New Roman"/>
          <w:bCs/>
          <w:sz w:val="24"/>
          <w:szCs w:val="24"/>
        </w:rPr>
      </w:pPr>
      <w:bookmarkStart w:id="48" w:name="_Toc16562388"/>
      <w:r w:rsidRPr="00752FE0">
        <w:rPr>
          <w:rFonts w:ascii="Times New Roman" w:eastAsia="Times New Roman" w:hAnsi="Times New Roman" w:cs="Arial"/>
          <w:b/>
          <w:bCs/>
          <w:sz w:val="24"/>
          <w:szCs w:val="24"/>
        </w:rPr>
        <w:t>Требования к локальному администрированию Подсистем</w:t>
      </w:r>
      <w:bookmarkEnd w:id="46"/>
      <w:bookmarkEnd w:id="47"/>
      <w:bookmarkEnd w:id="48"/>
      <w:r w:rsidRPr="00752FE0">
        <w:rPr>
          <w:rFonts w:ascii="Times New Roman" w:eastAsia="Times New Roman" w:hAnsi="Times New Roman" w:cs="Arial"/>
          <w:b/>
          <w:bCs/>
          <w:sz w:val="24"/>
          <w:szCs w:val="24"/>
        </w:rPr>
        <w:t xml:space="preserve">ы. </w:t>
      </w:r>
      <w:r w:rsidRPr="00752FE0">
        <w:rPr>
          <w:rFonts w:ascii="Times New Roman" w:eastAsia="Times New Roman" w:hAnsi="Times New Roman" w:cs="Times New Roman"/>
          <w:bCs/>
          <w:sz w:val="24"/>
          <w:szCs w:val="24"/>
        </w:rPr>
        <w:t>Подсистема должна обеспечивать решение следующих задач администрирования:</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общесистемный мониторинг (отслеживание с авторизацией) событий (действий, бизнес-процессов) проведенных (отраженных) в Подсистеме;</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(отслеживание изменения при переходе на новую версию Подсистемы) объектов базы данных для выявления пользовательских объектов, требующих доработки;</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импорта и экспорта данных;</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и сохранение настроек нестандартных условий фильтрации информации, индивидуально для каждого пользователя;</w:t>
      </w:r>
    </w:p>
    <w:p w:rsidR="00752FE0" w:rsidRPr="00752FE0" w:rsidRDefault="00752FE0" w:rsidP="0090685A">
      <w:pPr>
        <w:widowControl w:val="0"/>
        <w:numPr>
          <w:ilvl w:val="0"/>
          <w:numId w:val="55"/>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запуск сценариев, обеспечивающих автоматическое функциональное тестирование и мониторинг работоспособности;</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мониторинг технологических показателей производительности;</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оценка производительности ИС в реальном времени, запись и хранение информации о производительности ИС;</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анализ сохраненных данных за произвольный период времени; </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автоматическая отправка уведомлений на электронную почту и запуска регламентных процедур в следствии изменения мониторинговых параметров ИС;</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регистрация действий пользователей и функционирование элементов ИС на основе </w:t>
      </w:r>
      <w:proofErr w:type="spellStart"/>
      <w:r w:rsidRPr="00752FE0">
        <w:rPr>
          <w:rFonts w:ascii="Times New Roman" w:eastAsia="Times New Roman" w:hAnsi="Times New Roman" w:cs="Times New Roman"/>
          <w:sz w:val="24"/>
          <w:szCs w:val="24"/>
        </w:rPr>
        <w:t>журналирования</w:t>
      </w:r>
      <w:proofErr w:type="spellEnd"/>
      <w:r w:rsidRPr="00752FE0">
        <w:rPr>
          <w:rFonts w:ascii="Times New Roman" w:eastAsia="Times New Roman" w:hAnsi="Times New Roman" w:cs="Times New Roman"/>
          <w:sz w:val="24"/>
          <w:szCs w:val="24"/>
        </w:rPr>
        <w:t>;</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просмотр списка и управление активными сессиями пользователей Подсистемы;</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выгрузку и архивирование данных из базы данных;</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просмотр состояния и управление процессами серверной части;</w:t>
      </w:r>
    </w:p>
    <w:p w:rsidR="00752FE0" w:rsidRPr="00752FE0" w:rsidRDefault="00752FE0" w:rsidP="0090685A">
      <w:pPr>
        <w:numPr>
          <w:ilvl w:val="0"/>
          <w:numId w:val="55"/>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запуск регламентированных заданий, исполняемых серверной частью Подсистемы по расписанию;</w:t>
      </w:r>
    </w:p>
    <w:p w:rsidR="00752FE0" w:rsidRPr="00752FE0" w:rsidRDefault="00752FE0" w:rsidP="0090685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рамках администрирования Подсистемы должно обеспечиваться: </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Подсистемы:</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общих параметров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организация работы с версиями разделов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регистрация шаблонов типовых отчетов</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базы данных:</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создание/обновление БД</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последующее (повторное) обновление</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установка доступа к списку сессий</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прерывание создания/обновления</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Запуск сценариев создания/обновления</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загрузка шаблонов</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таблиц и бизнес-процессов: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оптимизация скорости работы</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обновление статистики</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проверка целостности вторичных ключей</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очистка временных таблиц</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отслеживание событий</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отслеживание бизнес-процессов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просмотр журнала регистрации начала/завершения сеанса</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обслуживание объектов базы данных</w:t>
      </w:r>
    </w:p>
    <w:p w:rsidR="00752FE0" w:rsidRPr="00752FE0" w:rsidRDefault="00752FE0" w:rsidP="0090685A">
      <w:pPr>
        <w:widowControl w:val="0"/>
        <w:numPr>
          <w:ilvl w:val="0"/>
          <w:numId w:val="56"/>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Обработка ошибок:</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фиксация ошибок в файлах журналов</w:t>
      </w:r>
    </w:p>
    <w:p w:rsidR="00752FE0" w:rsidRP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интерфейс доступа к файлам журналов с целью анализа ошибок</w:t>
      </w:r>
    </w:p>
    <w:p w:rsidR="00752FE0" w:rsidRDefault="00752FE0" w:rsidP="0090685A">
      <w:pPr>
        <w:widowControl w:val="0"/>
        <w:numPr>
          <w:ilvl w:val="1"/>
          <w:numId w:val="56"/>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 вывод сообщения об ошибке пользователю с рекомендациями по дальнейшим действиям.</w:t>
      </w:r>
    </w:p>
    <w:p w:rsidR="00752FE0" w:rsidRPr="00752FE0" w:rsidRDefault="00752FE0" w:rsidP="0090685A">
      <w:pPr>
        <w:keepNext/>
        <w:keepLines/>
        <w:widowControl w:val="0"/>
        <w:numPr>
          <w:ilvl w:val="1"/>
          <w:numId w:val="86"/>
        </w:numPr>
        <w:tabs>
          <w:tab w:val="left" w:pos="1560"/>
          <w:tab w:val="right" w:pos="9781"/>
        </w:tabs>
        <w:spacing w:after="0" w:line="240" w:lineRule="auto"/>
        <w:ind w:firstLine="567"/>
        <w:jc w:val="both"/>
        <w:outlineLvl w:val="2"/>
        <w:rPr>
          <w:rFonts w:ascii="Times New Roman" w:eastAsia="Times New Roman" w:hAnsi="Times New Roman" w:cs="Times New Roman"/>
          <w:bCs/>
          <w:sz w:val="24"/>
          <w:szCs w:val="24"/>
        </w:rPr>
      </w:pPr>
      <w:bookmarkStart w:id="49" w:name="_Toc16250881"/>
      <w:bookmarkStart w:id="50" w:name="_Toc16252705"/>
      <w:bookmarkStart w:id="51" w:name="_Toc16562389"/>
      <w:r w:rsidRPr="00752FE0">
        <w:rPr>
          <w:rFonts w:ascii="Times New Roman" w:eastAsia="Times New Roman" w:hAnsi="Times New Roman" w:cs="Times New Roman"/>
          <w:b/>
          <w:bCs/>
          <w:sz w:val="24"/>
          <w:szCs w:val="24"/>
        </w:rPr>
        <w:t>Требования к рабочему месту Пользователя</w:t>
      </w:r>
      <w:bookmarkEnd w:id="49"/>
      <w:bookmarkEnd w:id="50"/>
      <w:bookmarkEnd w:id="51"/>
      <w:r w:rsidRPr="00752FE0">
        <w:rPr>
          <w:rFonts w:ascii="Times New Roman" w:eastAsia="Times New Roman" w:hAnsi="Times New Roman" w:cs="Times New Roman"/>
          <w:b/>
          <w:bCs/>
          <w:sz w:val="24"/>
          <w:szCs w:val="24"/>
        </w:rPr>
        <w:t xml:space="preserve">. </w:t>
      </w:r>
      <w:r w:rsidRPr="00752FE0">
        <w:rPr>
          <w:rFonts w:ascii="Times New Roman" w:eastAsia="Times New Roman" w:hAnsi="Times New Roman" w:cs="Times New Roman"/>
          <w:bCs/>
          <w:sz w:val="24"/>
          <w:szCs w:val="24"/>
        </w:rPr>
        <w:t xml:space="preserve">Пользователю должны быть доступны формуляры и справочники в соответствии с перечнем полномочий и ролей, с которыми Пользователю был предоставлен доступ к Подсистеме. Должны быть предусмотрены особенности работы централизованной бухгалтерии с возможностью доступа одного Пользователя к документам всех организаций, в соответствии с имеющимися полномочиями. Должно быть обеспечено оповещение Пользователя обо всех документах, поступивших ему на исполнение. Информационное оповещение должно сопровождаться подсказками на рабочем месте Пользователя, </w:t>
      </w:r>
      <w:proofErr w:type="spellStart"/>
      <w:r w:rsidRPr="00752FE0">
        <w:rPr>
          <w:rFonts w:ascii="Times New Roman" w:eastAsia="Times New Roman" w:hAnsi="Times New Roman" w:cs="Times New Roman"/>
          <w:bCs/>
          <w:sz w:val="24"/>
          <w:szCs w:val="24"/>
        </w:rPr>
        <w:t>таймингом</w:t>
      </w:r>
      <w:proofErr w:type="spellEnd"/>
      <w:r w:rsidRPr="00752FE0">
        <w:rPr>
          <w:rFonts w:ascii="Times New Roman" w:eastAsia="Times New Roman" w:hAnsi="Times New Roman" w:cs="Times New Roman"/>
          <w:bCs/>
          <w:sz w:val="24"/>
          <w:szCs w:val="24"/>
        </w:rPr>
        <w:t xml:space="preserve"> и цветовым выделением выводимой информации.  Должна быть возможность исполнения списком документов одного вида и находящихся в одном статусе, предусматривающем обработку конкретным Пользователем. </w:t>
      </w:r>
    </w:p>
    <w:p w:rsidR="00752FE0" w:rsidRPr="00752FE0" w:rsidRDefault="00752FE0" w:rsidP="0090685A">
      <w:pPr>
        <w:keepNext/>
        <w:keepLines/>
        <w:widowControl w:val="0"/>
        <w:numPr>
          <w:ilvl w:val="1"/>
          <w:numId w:val="86"/>
        </w:numPr>
        <w:tabs>
          <w:tab w:val="left" w:pos="567"/>
          <w:tab w:val="left" w:pos="720"/>
          <w:tab w:val="left" w:pos="1008"/>
          <w:tab w:val="left" w:pos="1134"/>
          <w:tab w:val="left" w:pos="1276"/>
        </w:tabs>
        <w:spacing w:after="0" w:line="240" w:lineRule="auto"/>
        <w:ind w:firstLine="567"/>
        <w:jc w:val="both"/>
        <w:outlineLvl w:val="2"/>
        <w:rPr>
          <w:rFonts w:ascii="Times New Roman" w:eastAsia="Times New Roman" w:hAnsi="Times New Roman" w:cs="Times New Roman"/>
          <w:bCs/>
          <w:sz w:val="24"/>
          <w:szCs w:val="24"/>
        </w:rPr>
      </w:pPr>
      <w:bookmarkStart w:id="52" w:name="_Toc16250882"/>
      <w:bookmarkStart w:id="53" w:name="_Toc16252706"/>
      <w:bookmarkStart w:id="54" w:name="_Toc16562390"/>
      <w:r w:rsidRPr="00752FE0">
        <w:rPr>
          <w:rFonts w:ascii="Times New Roman" w:eastAsia="Times New Roman" w:hAnsi="Times New Roman" w:cs="Arial"/>
          <w:b/>
          <w:bCs/>
          <w:sz w:val="24"/>
          <w:szCs w:val="24"/>
        </w:rPr>
        <w:t>Требования по стандартизации и унификации</w:t>
      </w:r>
      <w:bookmarkEnd w:id="52"/>
      <w:bookmarkEnd w:id="53"/>
      <w:bookmarkEnd w:id="54"/>
      <w:r w:rsidRPr="00752FE0">
        <w:rPr>
          <w:rFonts w:ascii="Times New Roman" w:eastAsia="Times New Roman" w:hAnsi="Times New Roman" w:cs="Arial"/>
          <w:b/>
          <w:bCs/>
          <w:sz w:val="24"/>
          <w:szCs w:val="24"/>
        </w:rPr>
        <w:t xml:space="preserve">. </w:t>
      </w:r>
      <w:r w:rsidRPr="00752FE0">
        <w:rPr>
          <w:rFonts w:ascii="Times New Roman" w:eastAsia="Times New Roman" w:hAnsi="Times New Roman" w:cs="Times New Roman"/>
          <w:bCs/>
          <w:sz w:val="24"/>
          <w:szCs w:val="24"/>
        </w:rPr>
        <w:t>В рамках модернизации Подсистемы должны по возможности использоваться существующие Российские и международные стандарты и рекомендации.</w:t>
      </w:r>
    </w:p>
    <w:p w:rsidR="00752FE0" w:rsidRPr="00752FE0" w:rsidRDefault="00752FE0" w:rsidP="00752FE0">
      <w:pPr>
        <w:widowControl w:val="0"/>
        <w:tabs>
          <w:tab w:val="left" w:pos="567"/>
          <w:tab w:val="left" w:pos="720"/>
          <w:tab w:val="left" w:pos="1008"/>
          <w:tab w:val="left" w:pos="1134"/>
          <w:tab w:val="left" w:pos="4608"/>
        </w:tabs>
        <w:spacing w:after="0" w:line="240" w:lineRule="auto"/>
        <w:jc w:val="both"/>
        <w:rPr>
          <w:rFonts w:ascii="Times New Roman" w:eastAsia="Times New Roman" w:hAnsi="Times New Roman" w:cs="Times New Roman"/>
          <w:sz w:val="24"/>
          <w:szCs w:val="24"/>
        </w:rPr>
      </w:pPr>
      <w:bookmarkStart w:id="55" w:name="_44sinio" w:colFirst="0" w:colLast="0"/>
      <w:bookmarkEnd w:id="55"/>
      <w:r w:rsidRPr="00752FE0">
        <w:rPr>
          <w:rFonts w:ascii="Times New Roman" w:eastAsia="Times New Roman" w:hAnsi="Times New Roman" w:cs="Times New Roman"/>
          <w:sz w:val="24"/>
          <w:szCs w:val="24"/>
        </w:rPr>
        <w:tab/>
        <w:t>В случае значительного несоответствия существующих стандартов целям работы и требованиям настоящего документа допускается разработка собственных форматов данных и форматов обмена данными.</w:t>
      </w:r>
    </w:p>
    <w:p w:rsidR="00752FE0" w:rsidRPr="00752FE0" w:rsidRDefault="00752FE0" w:rsidP="0090685A">
      <w:pPr>
        <w:keepNext/>
        <w:keepLines/>
        <w:numPr>
          <w:ilvl w:val="0"/>
          <w:numId w:val="81"/>
        </w:numPr>
        <w:tabs>
          <w:tab w:val="left" w:pos="567"/>
          <w:tab w:val="left" w:pos="851"/>
        </w:tabs>
        <w:spacing w:after="0" w:line="240" w:lineRule="auto"/>
        <w:ind w:left="0" w:firstLine="567"/>
        <w:jc w:val="both"/>
        <w:outlineLvl w:val="1"/>
        <w:rPr>
          <w:rFonts w:ascii="Times New Roman" w:eastAsia="Times New Roman" w:hAnsi="Times New Roman" w:cs="Times New Roman"/>
          <w:bCs/>
          <w:snapToGrid w:val="0"/>
          <w:sz w:val="24"/>
          <w:szCs w:val="24"/>
        </w:rPr>
      </w:pPr>
      <w:r w:rsidRPr="0090685A">
        <w:rPr>
          <w:rFonts w:ascii="Times New Roman" w:eastAsia="Times New Roman" w:hAnsi="Times New Roman" w:cs="Times New Roman"/>
          <w:b/>
          <w:bCs/>
          <w:sz w:val="24"/>
          <w:szCs w:val="24"/>
          <w:lang w:eastAsia="ru-RU"/>
        </w:rPr>
        <w:t>Требования</w:t>
      </w:r>
      <w:r w:rsidRPr="00752FE0">
        <w:rPr>
          <w:rFonts w:ascii="Times New Roman" w:eastAsia="Times New Roman" w:hAnsi="Times New Roman" w:cs="Times New Roman"/>
          <w:b/>
          <w:bCs/>
          <w:sz w:val="24"/>
          <w:szCs w:val="24"/>
          <w:lang w:eastAsia="ru-RU"/>
        </w:rPr>
        <w:t xml:space="preserve"> к разрабатываемой документации. </w:t>
      </w:r>
      <w:r w:rsidRPr="00752FE0">
        <w:rPr>
          <w:rFonts w:ascii="Times New Roman" w:eastAsia="Times New Roman" w:hAnsi="Times New Roman" w:cs="Times New Roman"/>
          <w:bCs/>
          <w:snapToGrid w:val="0"/>
          <w:sz w:val="24"/>
          <w:szCs w:val="24"/>
        </w:rPr>
        <w:t xml:space="preserve">В </w:t>
      </w:r>
      <w:r w:rsidRPr="00752FE0">
        <w:rPr>
          <w:rFonts w:ascii="Times New Roman" w:eastAsia="Times New Roman" w:hAnsi="Times New Roman" w:cs="Times New Roman"/>
          <w:sz w:val="24"/>
          <w:szCs w:val="24"/>
        </w:rPr>
        <w:t>рамках</w:t>
      </w:r>
      <w:r w:rsidRPr="00752FE0">
        <w:rPr>
          <w:rFonts w:ascii="Times New Roman" w:eastAsia="Times New Roman" w:hAnsi="Times New Roman" w:cs="Times New Roman"/>
          <w:bCs/>
          <w:snapToGrid w:val="0"/>
          <w:sz w:val="24"/>
          <w:szCs w:val="24"/>
        </w:rPr>
        <w:t xml:space="preserve"> выполнения Работ в части разработки (актуализации) </w:t>
      </w:r>
      <w:r w:rsidRPr="00752FE0">
        <w:rPr>
          <w:rFonts w:ascii="Times New Roman" w:eastAsia="Times New Roman" w:hAnsi="Times New Roman" w:cs="Times New Roman"/>
          <w:sz w:val="24"/>
          <w:szCs w:val="24"/>
        </w:rPr>
        <w:t>документации</w:t>
      </w:r>
      <w:r w:rsidRPr="00752FE0">
        <w:rPr>
          <w:rFonts w:ascii="Times New Roman" w:eastAsia="Times New Roman" w:hAnsi="Times New Roman" w:cs="Times New Roman"/>
          <w:bCs/>
          <w:snapToGrid w:val="0"/>
          <w:sz w:val="24"/>
          <w:szCs w:val="24"/>
        </w:rPr>
        <w:t>, включая отчетные документы, оформляемые Сторонами (протоколы, акты) к ней предъявляются следующие требования:</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sz w:val="24"/>
          <w:szCs w:val="24"/>
        </w:rPr>
        <w:t xml:space="preserve"> вся документация предоставляется на русском</w:t>
      </w:r>
      <w:r w:rsidRPr="00752FE0">
        <w:rPr>
          <w:rFonts w:ascii="Times New Roman" w:eastAsia="Times New Roman" w:hAnsi="Times New Roman" w:cs="Times New Roman"/>
        </w:rPr>
        <w:t xml:space="preserve"> языке;</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документация предоставляется на бумажных и электронных носителях;</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электронная копия комплекта или части документации передается на CD-R/DVD-R диске (дисках) с кратким указанием состава документации;</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диск должен быть защищен от записи, иметь надпись с указанием изготовителя, даты изготовления, названия комплекта документации;</w:t>
      </w:r>
    </w:p>
    <w:p w:rsidR="00752FE0" w:rsidRPr="00752FE0" w:rsidRDefault="00752FE0" w:rsidP="0090685A">
      <w:pPr>
        <w:numPr>
          <w:ilvl w:val="0"/>
          <w:numId w:val="57"/>
        </w:numPr>
        <w:tabs>
          <w:tab w:val="left" w:pos="284"/>
        </w:tabs>
        <w:spacing w:after="0" w:line="240" w:lineRule="auto"/>
        <w:ind w:left="0" w:firstLine="567"/>
        <w:jc w:val="both"/>
        <w:rPr>
          <w:rFonts w:ascii="Times New Roman" w:eastAsia="Times New Roman" w:hAnsi="Times New Roman" w:cs="Times New Roman"/>
        </w:rPr>
      </w:pPr>
      <w:r w:rsidRPr="00752FE0">
        <w:rPr>
          <w:rFonts w:ascii="Times New Roman" w:eastAsia="Times New Roman" w:hAnsi="Times New Roman" w:cs="Times New Roman"/>
        </w:rPr>
        <w:t xml:space="preserve"> в корневом каталоге диска должен находиться текстовый файл с описанием содержания;</w:t>
      </w:r>
    </w:p>
    <w:p w:rsidR="00752FE0" w:rsidRPr="00752FE0" w:rsidRDefault="00752FE0" w:rsidP="0090685A">
      <w:pPr>
        <w:numPr>
          <w:ilvl w:val="0"/>
          <w:numId w:val="57"/>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752FE0">
        <w:rPr>
          <w:rFonts w:ascii="Times New Roman" w:eastAsia="Calibri" w:hAnsi="Times New Roman" w:cs="Times New Roman"/>
          <w:spacing w:val="-3"/>
          <w:sz w:val="24"/>
          <w:szCs w:val="24"/>
        </w:rPr>
        <w:t xml:space="preserve"> состав и содержание диска должно соответствовать комплекту документации;</w:t>
      </w:r>
    </w:p>
    <w:p w:rsidR="00752FE0" w:rsidRPr="00752FE0" w:rsidRDefault="00752FE0" w:rsidP="0090685A">
      <w:pPr>
        <w:numPr>
          <w:ilvl w:val="0"/>
          <w:numId w:val="57"/>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752FE0">
        <w:rPr>
          <w:rFonts w:ascii="Times New Roman" w:eastAsia="Calibri" w:hAnsi="Times New Roman" w:cs="Times New Roman"/>
          <w:spacing w:val="-3"/>
          <w:sz w:val="24"/>
          <w:szCs w:val="24"/>
        </w:rPr>
        <w:t xml:space="preserve">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w:t>
      </w:r>
    </w:p>
    <w:p w:rsidR="00752FE0" w:rsidRPr="00752FE0" w:rsidRDefault="00752FE0" w:rsidP="0090685A">
      <w:pPr>
        <w:numPr>
          <w:ilvl w:val="0"/>
          <w:numId w:val="57"/>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752FE0">
        <w:rPr>
          <w:rFonts w:ascii="Times New Roman" w:eastAsia="Calibri" w:hAnsi="Times New Roman" w:cs="Times New Roman"/>
          <w:spacing w:val="-3"/>
          <w:sz w:val="24"/>
          <w:szCs w:val="24"/>
        </w:rPr>
        <w:t xml:space="preserve"> название каталога должно соответствовать названию раздела;</w:t>
      </w:r>
    </w:p>
    <w:p w:rsidR="00752FE0" w:rsidRPr="00752FE0" w:rsidRDefault="00752FE0" w:rsidP="00752FE0">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 xml:space="preserve">Электронные файлы документации должны быть доступны к просмотру и редактированию средствами, поддерживающими форматы файлов приложений </w:t>
      </w:r>
      <w:proofErr w:type="spellStart"/>
      <w:r w:rsidRPr="00752FE0">
        <w:rPr>
          <w:rFonts w:ascii="Times New Roman" w:eastAsia="Times New Roman" w:hAnsi="Times New Roman" w:cs="Times New Roman"/>
          <w:sz w:val="24"/>
          <w:szCs w:val="24"/>
        </w:rPr>
        <w:t>Microsoft</w:t>
      </w:r>
      <w:proofErr w:type="spellEnd"/>
      <w:r w:rsidRPr="00752FE0">
        <w:rPr>
          <w:rFonts w:ascii="Times New Roman" w:eastAsia="Times New Roman" w:hAnsi="Times New Roman" w:cs="Times New Roman"/>
          <w:sz w:val="24"/>
          <w:szCs w:val="24"/>
        </w:rPr>
        <w:t xml:space="preserve"> </w:t>
      </w:r>
      <w:proofErr w:type="spellStart"/>
      <w:r w:rsidRPr="00752FE0">
        <w:rPr>
          <w:rFonts w:ascii="Times New Roman" w:eastAsia="Times New Roman" w:hAnsi="Times New Roman" w:cs="Times New Roman"/>
          <w:sz w:val="24"/>
          <w:szCs w:val="24"/>
        </w:rPr>
        <w:t>Office</w:t>
      </w:r>
      <w:proofErr w:type="spellEnd"/>
      <w:r w:rsidRPr="00752FE0">
        <w:rPr>
          <w:rFonts w:ascii="Times New Roman" w:eastAsia="Times New Roman" w:hAnsi="Times New Roman" w:cs="Times New Roman"/>
          <w:sz w:val="24"/>
          <w:szCs w:val="24"/>
        </w:rPr>
        <w:t>, а также программами по архивации данных формата «</w:t>
      </w:r>
      <w:r w:rsidRPr="00752FE0">
        <w:rPr>
          <w:rFonts w:ascii="Times New Roman" w:eastAsia="Times New Roman" w:hAnsi="Times New Roman" w:cs="Times New Roman"/>
          <w:sz w:val="24"/>
          <w:szCs w:val="24"/>
          <w:lang w:val="en-US"/>
        </w:rPr>
        <w:t>zip</w:t>
      </w:r>
      <w:r w:rsidRPr="00752FE0">
        <w:rPr>
          <w:rFonts w:ascii="Times New Roman" w:eastAsia="Times New Roman" w:hAnsi="Times New Roman" w:cs="Times New Roman"/>
          <w:sz w:val="24"/>
          <w:szCs w:val="24"/>
        </w:rPr>
        <w:t>».</w:t>
      </w:r>
    </w:p>
    <w:p w:rsidR="00752FE0" w:rsidRPr="00796BD6" w:rsidRDefault="00752FE0" w:rsidP="00752FE0">
      <w:pPr>
        <w:tabs>
          <w:tab w:val="left" w:pos="851"/>
          <w:tab w:val="left" w:pos="993"/>
        </w:tabs>
        <w:spacing w:after="0" w:line="240" w:lineRule="auto"/>
        <w:ind w:firstLine="567"/>
        <w:jc w:val="both"/>
        <w:rPr>
          <w:rFonts w:ascii="Times New Roman" w:eastAsia="Times New Roman" w:hAnsi="Times New Roman" w:cs="Times New Roman"/>
          <w:sz w:val="6"/>
          <w:szCs w:val="24"/>
        </w:rPr>
      </w:pPr>
    </w:p>
    <w:p w:rsidR="00752FE0" w:rsidRPr="00752FE0" w:rsidRDefault="00752FE0" w:rsidP="00752FE0">
      <w:pPr>
        <w:tabs>
          <w:tab w:val="left" w:pos="851"/>
        </w:tabs>
        <w:spacing w:after="0" w:line="240" w:lineRule="auto"/>
        <w:ind w:firstLine="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10. Отчетные документы по результатам оказания услуг</w:t>
      </w: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567"/>
        <w:gridCol w:w="5100"/>
        <w:gridCol w:w="52"/>
        <w:gridCol w:w="3920"/>
      </w:tblGrid>
      <w:tr w:rsidR="00752FE0" w:rsidRPr="00752FE0" w:rsidTr="00752FE0">
        <w:trPr>
          <w:trHeight w:val="20"/>
        </w:trPr>
        <w:tc>
          <w:tcPr>
            <w:tcW w:w="567" w:type="dxa"/>
            <w:shd w:val="clear" w:color="auto" w:fill="FFFFFF"/>
            <w:vAlign w:val="center"/>
          </w:tcPr>
          <w:p w:rsidR="00752FE0" w:rsidRPr="00BE4366" w:rsidRDefault="00752FE0" w:rsidP="00752FE0">
            <w:pPr>
              <w:widowControl w:val="0"/>
              <w:tabs>
                <w:tab w:val="left" w:pos="118"/>
                <w:tab w:val="left" w:pos="851"/>
              </w:tabs>
              <w:spacing w:after="0" w:line="240" w:lineRule="auto"/>
              <w:jc w:val="center"/>
              <w:rPr>
                <w:rFonts w:ascii="Times New Roman" w:eastAsia="Times New Roman" w:hAnsi="Times New Roman" w:cs="Times New Roman"/>
                <w:b/>
                <w:bCs/>
                <w:kern w:val="2"/>
                <w:sz w:val="20"/>
                <w:szCs w:val="24"/>
              </w:rPr>
            </w:pPr>
            <w:r w:rsidRPr="00BE4366">
              <w:rPr>
                <w:rFonts w:ascii="Times New Roman" w:eastAsia="Times New Roman" w:hAnsi="Times New Roman" w:cs="Times New Roman"/>
                <w:b/>
                <w:bCs/>
                <w:sz w:val="20"/>
                <w:szCs w:val="24"/>
              </w:rPr>
              <w:t>№ п/п</w:t>
            </w:r>
          </w:p>
        </w:tc>
        <w:tc>
          <w:tcPr>
            <w:tcW w:w="5152" w:type="dxa"/>
            <w:gridSpan w:val="2"/>
            <w:shd w:val="clear" w:color="auto" w:fill="FFFFFF"/>
            <w:vAlign w:val="center"/>
          </w:tcPr>
          <w:p w:rsidR="00752FE0" w:rsidRPr="00BE4366" w:rsidRDefault="00752FE0" w:rsidP="00752FE0">
            <w:pPr>
              <w:widowControl w:val="0"/>
              <w:tabs>
                <w:tab w:val="left" w:pos="118"/>
                <w:tab w:val="left" w:pos="851"/>
              </w:tabs>
              <w:spacing w:after="0" w:line="240" w:lineRule="auto"/>
              <w:jc w:val="center"/>
              <w:rPr>
                <w:rFonts w:ascii="Times New Roman" w:eastAsia="Times New Roman" w:hAnsi="Times New Roman" w:cs="Times New Roman"/>
                <w:b/>
                <w:bCs/>
                <w:sz w:val="20"/>
                <w:szCs w:val="24"/>
              </w:rPr>
            </w:pPr>
            <w:r w:rsidRPr="00BE4366">
              <w:rPr>
                <w:rFonts w:ascii="Times New Roman" w:eastAsia="Times New Roman" w:hAnsi="Times New Roman" w:cs="Times New Roman"/>
                <w:b/>
                <w:bCs/>
                <w:sz w:val="20"/>
                <w:szCs w:val="24"/>
              </w:rPr>
              <w:t>Наименование</w:t>
            </w:r>
          </w:p>
        </w:tc>
        <w:tc>
          <w:tcPr>
            <w:tcW w:w="3920" w:type="dxa"/>
            <w:shd w:val="clear" w:color="auto" w:fill="FFFFFF"/>
            <w:vAlign w:val="center"/>
          </w:tcPr>
          <w:p w:rsidR="00752FE0" w:rsidRPr="00BE4366" w:rsidRDefault="00752FE0" w:rsidP="00752FE0">
            <w:pPr>
              <w:widowControl w:val="0"/>
              <w:tabs>
                <w:tab w:val="left" w:pos="851"/>
              </w:tabs>
              <w:spacing w:after="0" w:line="240" w:lineRule="auto"/>
              <w:jc w:val="center"/>
              <w:rPr>
                <w:rFonts w:ascii="Times New Roman" w:eastAsia="Times New Roman" w:hAnsi="Times New Roman" w:cs="Times New Roman"/>
                <w:b/>
                <w:bCs/>
                <w:kern w:val="1"/>
                <w:sz w:val="20"/>
                <w:szCs w:val="24"/>
              </w:rPr>
            </w:pPr>
            <w:r w:rsidRPr="00BE4366">
              <w:rPr>
                <w:rFonts w:ascii="Times New Roman" w:eastAsia="Times New Roman" w:hAnsi="Times New Roman" w:cs="Times New Roman"/>
                <w:b/>
                <w:bCs/>
                <w:kern w:val="1"/>
                <w:sz w:val="20"/>
                <w:szCs w:val="24"/>
              </w:rPr>
              <w:t>Отчетные документы по результатам оказания услуг</w:t>
            </w:r>
          </w:p>
        </w:tc>
      </w:tr>
      <w:tr w:rsidR="00752FE0" w:rsidRPr="00752FE0" w:rsidTr="00752FE0">
        <w:trPr>
          <w:trHeight w:val="20"/>
        </w:trPr>
        <w:tc>
          <w:tcPr>
            <w:tcW w:w="9639" w:type="dxa"/>
            <w:gridSpan w:val="4"/>
            <w:shd w:val="clear" w:color="auto" w:fill="FFFFFF"/>
            <w:vAlign w:val="center"/>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Подготовительный этап</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обследования и анализа доработок предметной области с целью формирования закрытого перечня требований к Подсистеме. Согласование требуемых доработок для БГУ2.0 с Заказчиком.</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Отчет о результатах обследования, протокол с перечнем доработок, акт закрытия этапа</w:t>
            </w:r>
          </w:p>
        </w:tc>
      </w:tr>
      <w:tr w:rsidR="00752FE0" w:rsidRPr="00752FE0" w:rsidTr="00752FE0">
        <w:trPr>
          <w:trHeight w:val="20"/>
        </w:trPr>
        <w:tc>
          <w:tcPr>
            <w:tcW w:w="9639" w:type="dxa"/>
            <w:gridSpan w:val="4"/>
            <w:shd w:val="clear" w:color="auto" w:fill="FFFFFF"/>
            <w:vAlign w:val="center"/>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Модернизация типовой конфигурации</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lang w:val="en-US"/>
              </w:rPr>
            </w:pPr>
            <w:r w:rsidRPr="00752FE0">
              <w:rPr>
                <w:rFonts w:ascii="Times New Roman" w:eastAsia="Times New Roman" w:hAnsi="Times New Roman" w:cs="Times New Roman"/>
                <w:kern w:val="2"/>
                <w:sz w:val="24"/>
                <w:szCs w:val="24"/>
              </w:rPr>
              <w:t>1</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Доработки типового решения БГУ 2.0 для реализации особенностей учета ИПУ РАН и тестовый перенос данных. Установка доработанной Подсистемы на сервер ИПУ РАН</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Отчет о результатах выполненных доработках и перенесенных данных, </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highlight w:val="yellow"/>
                <w:lang w:val="en-US"/>
              </w:rPr>
            </w:pPr>
            <w:r w:rsidRPr="00752FE0">
              <w:rPr>
                <w:rFonts w:ascii="Times New Roman" w:eastAsia="Times New Roman" w:hAnsi="Times New Roman" w:cs="Times New Roman"/>
                <w:kern w:val="2"/>
                <w:sz w:val="24"/>
                <w:szCs w:val="24"/>
              </w:rPr>
              <w:t>2</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предварительных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highlight w:val="yellow"/>
              </w:rPr>
            </w:pPr>
            <w:r w:rsidRPr="00752FE0">
              <w:rPr>
                <w:rFonts w:ascii="Times New Roman" w:eastAsia="Times New Roman" w:hAnsi="Times New Roman" w:cs="Times New Roman"/>
                <w:sz w:val="24"/>
                <w:szCs w:val="24"/>
              </w:rPr>
              <w:t>Ввод в опытную эксплуатацию</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и методика предварительных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предварительных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приемки в опытную эксплуатацию</w:t>
            </w:r>
          </w:p>
        </w:tc>
      </w:tr>
      <w:tr w:rsidR="00752FE0" w:rsidRPr="00752FE0" w:rsidTr="00752FE0">
        <w:trPr>
          <w:trHeight w:val="20"/>
        </w:trPr>
        <w:tc>
          <w:tcPr>
            <w:tcW w:w="9639" w:type="dxa"/>
            <w:gridSpan w:val="4"/>
            <w:shd w:val="clear" w:color="auto" w:fill="FFFFFF"/>
            <w:vAlign w:val="center"/>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Опытная эксплуатация.</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Консультации пользователей по работе в новой Подсистеме (первоначальное обучение)</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Ведомость очных консультаций.</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2</w:t>
            </w:r>
          </w:p>
        </w:tc>
        <w:tc>
          <w:tcPr>
            <w:tcW w:w="5100" w:type="dxa"/>
            <w:shd w:val="clear" w:color="auto" w:fill="FFFFFF"/>
          </w:tcPr>
          <w:p w:rsidR="00752FE0" w:rsidRPr="00752FE0" w:rsidRDefault="00752FE0" w:rsidP="00752FE0">
            <w:pPr>
              <w:tabs>
                <w:tab w:val="left" w:pos="851"/>
              </w:tabs>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Подсистемы, в том числе интеграция с подсистемой расчета заработной платы.</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и методика предварительных приемочных испытаний</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3</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Перенос и выверка данных из исторической системы</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переноса данных</w:t>
            </w: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4</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Доработка и устранение недостатков и замечаний выявленных при ОЭ</w:t>
            </w:r>
          </w:p>
        </w:tc>
        <w:tc>
          <w:tcPr>
            <w:tcW w:w="3972" w:type="dxa"/>
            <w:gridSpan w:val="2"/>
            <w:vMerge w:val="restart"/>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Журнал проведения опытной эксплуатации</w:t>
            </w:r>
          </w:p>
          <w:p w:rsidR="00752FE0" w:rsidRPr="00752FE0" w:rsidRDefault="00752FE0" w:rsidP="00752FE0">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5</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Текущие консультации по работе в новой Подсистеме</w:t>
            </w:r>
          </w:p>
        </w:tc>
        <w:tc>
          <w:tcPr>
            <w:tcW w:w="3972" w:type="dxa"/>
            <w:gridSpan w:val="2"/>
            <w:vMerge/>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752FE0" w:rsidRPr="00752FE0" w:rsidTr="00752FE0">
        <w:trPr>
          <w:trHeight w:val="20"/>
        </w:trPr>
        <w:tc>
          <w:tcPr>
            <w:tcW w:w="567" w:type="dxa"/>
            <w:shd w:val="clear" w:color="auto" w:fill="FFFFFF"/>
            <w:vAlign w:val="center"/>
          </w:tcPr>
          <w:p w:rsidR="00752FE0" w:rsidRPr="00752FE0" w:rsidRDefault="00752FE0" w:rsidP="00752FE0">
            <w:pPr>
              <w:widowControl w:val="0"/>
              <w:shd w:val="clear" w:color="auto" w:fill="FFFFFF"/>
              <w:tabs>
                <w:tab w:val="left" w:pos="851"/>
              </w:tabs>
              <w:spacing w:after="0" w:line="240" w:lineRule="auto"/>
              <w:jc w:val="both"/>
              <w:rPr>
                <w:rFonts w:ascii="Times New Roman" w:eastAsia="Times New Roman" w:hAnsi="Times New Roman" w:cs="Times New Roman"/>
                <w:b/>
                <w:kern w:val="2"/>
                <w:sz w:val="24"/>
                <w:szCs w:val="24"/>
              </w:rPr>
            </w:pPr>
            <w:r w:rsidRPr="00752FE0">
              <w:rPr>
                <w:rFonts w:ascii="Times New Roman" w:eastAsia="Times New Roman" w:hAnsi="Times New Roman" w:cs="Times New Roman"/>
                <w:kern w:val="2"/>
                <w:sz w:val="24"/>
                <w:szCs w:val="24"/>
              </w:rPr>
              <w:t>6</w:t>
            </w:r>
          </w:p>
        </w:tc>
        <w:tc>
          <w:tcPr>
            <w:tcW w:w="510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b/>
                <w:sz w:val="24"/>
                <w:szCs w:val="24"/>
              </w:rPr>
            </w:pPr>
            <w:r w:rsidRPr="00752FE0">
              <w:rPr>
                <w:rFonts w:ascii="Times New Roman" w:eastAsia="Times New Roman" w:hAnsi="Times New Roman" w:cs="Times New Roman"/>
                <w:sz w:val="24"/>
                <w:szCs w:val="24"/>
              </w:rPr>
              <w:t>Проведение предварительных приемочных испытаний</w:t>
            </w:r>
          </w:p>
        </w:tc>
        <w:tc>
          <w:tcPr>
            <w:tcW w:w="397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предварительных приемочных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 передачи в опытно-промышленную эксплуатацию</w:t>
            </w:r>
          </w:p>
        </w:tc>
      </w:tr>
      <w:tr w:rsidR="00752FE0" w:rsidRPr="00752FE0" w:rsidTr="00752FE0">
        <w:trPr>
          <w:trHeight w:val="295"/>
        </w:trPr>
        <w:tc>
          <w:tcPr>
            <w:tcW w:w="9639" w:type="dxa"/>
            <w:gridSpan w:val="4"/>
            <w:shd w:val="clear" w:color="auto" w:fill="FFFFFF"/>
            <w:vAlign w:val="center"/>
          </w:tcPr>
          <w:p w:rsidR="00752FE0" w:rsidRPr="00752FE0" w:rsidRDefault="00752FE0" w:rsidP="00752FE0">
            <w:pPr>
              <w:widowControl w:val="0"/>
              <w:shd w:val="clear" w:color="auto" w:fill="FFFFFF"/>
              <w:tabs>
                <w:tab w:val="left" w:pos="851"/>
              </w:tabs>
              <w:spacing w:after="0" w:line="240" w:lineRule="auto"/>
              <w:ind w:firstLine="567"/>
              <w:jc w:val="center"/>
              <w:rPr>
                <w:rFonts w:ascii="Times New Roman" w:eastAsia="Times New Roman" w:hAnsi="Times New Roman" w:cs="Times New Roman"/>
                <w:b/>
                <w:kern w:val="2"/>
                <w:sz w:val="24"/>
                <w:szCs w:val="24"/>
              </w:rPr>
            </w:pPr>
            <w:r w:rsidRPr="00752FE0">
              <w:rPr>
                <w:rFonts w:ascii="Times New Roman" w:eastAsia="Times New Roman" w:hAnsi="Times New Roman" w:cs="Times New Roman"/>
                <w:b/>
                <w:sz w:val="24"/>
                <w:szCs w:val="24"/>
              </w:rPr>
              <w:t>Опытно-промышленная эксплуатация.</w:t>
            </w: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1</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Текущие консультации по работе в новой Подсистеме</w:t>
            </w:r>
          </w:p>
        </w:tc>
        <w:tc>
          <w:tcPr>
            <w:tcW w:w="3920" w:type="dxa"/>
            <w:vMerge w:val="restart"/>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Журнал проведения опытно-промышленной эксплуатации</w:t>
            </w: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2</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Доработка и устранение недостатков и замечаний выявленных при ОПЭ</w:t>
            </w:r>
          </w:p>
        </w:tc>
        <w:tc>
          <w:tcPr>
            <w:tcW w:w="3920" w:type="dxa"/>
            <w:vMerge/>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3</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Проведение приемочных испытаний</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и методика приемочных испытаний</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Протокол проведения приемочных испытаний. </w:t>
            </w:r>
          </w:p>
        </w:tc>
      </w:tr>
      <w:tr w:rsidR="00752FE0" w:rsidRPr="00752FE0" w:rsidTr="00752FE0">
        <w:trPr>
          <w:trHeight w:val="20"/>
        </w:trPr>
        <w:tc>
          <w:tcPr>
            <w:tcW w:w="567" w:type="dxa"/>
            <w:shd w:val="clear" w:color="auto" w:fill="FFFFFF"/>
          </w:tcPr>
          <w:p w:rsidR="00752FE0" w:rsidRPr="00752FE0" w:rsidRDefault="00752FE0" w:rsidP="00752FE0">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752FE0">
              <w:rPr>
                <w:rFonts w:ascii="Times New Roman" w:eastAsia="Times New Roman" w:hAnsi="Times New Roman" w:cs="Times New Roman"/>
                <w:kern w:val="2"/>
                <w:sz w:val="24"/>
                <w:szCs w:val="24"/>
              </w:rPr>
              <w:t>4</w:t>
            </w:r>
          </w:p>
        </w:tc>
        <w:tc>
          <w:tcPr>
            <w:tcW w:w="5152" w:type="dxa"/>
            <w:gridSpan w:val="2"/>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Ввод в промышленную эксплуатацию</w:t>
            </w:r>
          </w:p>
        </w:tc>
        <w:tc>
          <w:tcPr>
            <w:tcW w:w="3920" w:type="dxa"/>
            <w:shd w:val="clear" w:color="auto" w:fill="FFFFFF"/>
          </w:tcPr>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приемки в промышленную эксплуатацию</w:t>
            </w:r>
          </w:p>
          <w:p w:rsidR="00752FE0" w:rsidRPr="00752FE0" w:rsidRDefault="00752FE0" w:rsidP="00752FE0">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Акт сдачи-приемки результатов исполнения контракта</w:t>
            </w:r>
          </w:p>
        </w:tc>
      </w:tr>
    </w:tbl>
    <w:p w:rsidR="00752FE0" w:rsidRPr="00752FE0" w:rsidRDefault="00752FE0" w:rsidP="00752FE0">
      <w:pPr>
        <w:tabs>
          <w:tab w:val="left" w:pos="851"/>
          <w:tab w:val="left" w:pos="993"/>
        </w:tabs>
        <w:spacing w:after="0" w:line="240" w:lineRule="auto"/>
        <w:ind w:firstLine="567"/>
        <w:jc w:val="both"/>
        <w:rPr>
          <w:rFonts w:ascii="Times New Roman" w:eastAsia="Times New Roman" w:hAnsi="Times New Roman" w:cs="Times New Roman"/>
          <w:b/>
          <w:bCs/>
          <w:sz w:val="24"/>
          <w:szCs w:val="24"/>
        </w:rPr>
      </w:pPr>
    </w:p>
    <w:p w:rsidR="00752FE0" w:rsidRPr="00752FE0" w:rsidRDefault="00752FE0" w:rsidP="0090685A">
      <w:pPr>
        <w:keepNext/>
        <w:keepLines/>
        <w:numPr>
          <w:ilvl w:val="0"/>
          <w:numId w:val="81"/>
        </w:numPr>
        <w:tabs>
          <w:tab w:val="left" w:pos="567"/>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56" w:name="_Toc16250901"/>
      <w:r w:rsidRPr="00752FE0">
        <w:rPr>
          <w:rFonts w:ascii="Times New Roman" w:eastAsia="Times New Roman" w:hAnsi="Times New Roman" w:cs="Times New Roman"/>
          <w:b/>
          <w:bCs/>
          <w:sz w:val="24"/>
          <w:szCs w:val="24"/>
          <w:lang w:eastAsia="ru-RU"/>
        </w:rPr>
        <w:t>Требования к видам обеспечения.</w:t>
      </w:r>
    </w:p>
    <w:p w:rsidR="00752FE0" w:rsidRPr="00752FE0" w:rsidRDefault="00752FE0" w:rsidP="0090685A">
      <w:pPr>
        <w:keepNext/>
        <w:keepLines/>
        <w:numPr>
          <w:ilvl w:val="1"/>
          <w:numId w:val="81"/>
        </w:numPr>
        <w:tabs>
          <w:tab w:val="left" w:pos="567"/>
          <w:tab w:val="left" w:pos="993"/>
        </w:tabs>
        <w:spacing w:after="0" w:line="240" w:lineRule="auto"/>
        <w:ind w:left="0" w:firstLine="567"/>
        <w:jc w:val="both"/>
        <w:outlineLvl w:val="1"/>
        <w:rPr>
          <w:rFonts w:ascii="Times New Roman" w:eastAsia="Times New Roman" w:hAnsi="Times New Roman" w:cs="Times New Roman"/>
          <w:bCs/>
          <w:sz w:val="24"/>
          <w:szCs w:val="24"/>
          <w:lang w:eastAsia="ru-RU"/>
        </w:rPr>
      </w:pPr>
      <w:bookmarkStart w:id="57" w:name="_Toc16252724"/>
      <w:bookmarkStart w:id="58" w:name="_Toc16562407"/>
      <w:r w:rsidRPr="00752FE0">
        <w:rPr>
          <w:rFonts w:ascii="Times New Roman" w:eastAsia="Times New Roman" w:hAnsi="Times New Roman" w:cs="Times New Roman"/>
          <w:b/>
          <w:bCs/>
          <w:sz w:val="24"/>
          <w:szCs w:val="24"/>
          <w:lang w:eastAsia="ru-RU"/>
        </w:rPr>
        <w:t xml:space="preserve"> Требования к программному обеспечению</w:t>
      </w:r>
      <w:bookmarkEnd w:id="56"/>
      <w:bookmarkEnd w:id="57"/>
      <w:bookmarkEnd w:id="58"/>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Состав, структура и способы организации данных в Подсистеме должны быть определены на этапе технического проектирования.</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Хранение данных должно осуществляться на основе современных реляционных или СУБД. Для обеспечения целостности данных должны использоваться встроенные механизмы СУБД.</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Средства СУБД, а также средства используемых операционных систем должны обеспечивать документирование и </w:t>
      </w:r>
      <w:bookmarkStart w:id="59" w:name="keyword55"/>
      <w:bookmarkEnd w:id="59"/>
      <w:r w:rsidRPr="00752FE0">
        <w:rPr>
          <w:rFonts w:ascii="Times New Roman" w:eastAsia="Times New Roman" w:hAnsi="Times New Roman" w:cs="Times New Roman"/>
          <w:sz w:val="24"/>
          <w:szCs w:val="24"/>
        </w:rPr>
        <w:t>протоколирование обрабатываемой в Подсистеме информации.</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0" w:name="keyword56"/>
      <w:bookmarkEnd w:id="60"/>
      <w:r w:rsidRPr="00752FE0">
        <w:rPr>
          <w:rFonts w:ascii="Times New Roman" w:eastAsia="Times New Roman" w:hAnsi="Times New Roman" w:cs="Times New Roman"/>
          <w:sz w:val="24"/>
          <w:szCs w:val="24"/>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1" w:name="keyword57"/>
      <w:bookmarkEnd w:id="61"/>
      <w:r w:rsidRPr="00752FE0">
        <w:rPr>
          <w:rFonts w:ascii="Times New Roman" w:eastAsia="Times New Roman" w:hAnsi="Times New Roman" w:cs="Times New Roman"/>
          <w:sz w:val="24"/>
          <w:szCs w:val="24"/>
        </w:rPr>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Подсистемы.</w:t>
      </w:r>
    </w:p>
    <w:p w:rsidR="00752FE0" w:rsidRPr="00752FE0" w:rsidRDefault="00752FE0" w:rsidP="00752FE0">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При проектировании и развертывании Подсистемы необходимо рассмотреть возможность использования накопленной информации из уже функционирующих информационных систем. </w:t>
      </w:r>
    </w:p>
    <w:p w:rsidR="00752FE0" w:rsidRPr="00752FE0" w:rsidRDefault="00752FE0" w:rsidP="006F2890">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2" w:name="_Toc16250903"/>
      <w:bookmarkStart w:id="63" w:name="_Toc16252726"/>
      <w:bookmarkStart w:id="64" w:name="_Toc16562409"/>
      <w:r w:rsidRPr="00752FE0">
        <w:rPr>
          <w:rFonts w:ascii="Times New Roman" w:eastAsia="Times New Roman" w:hAnsi="Times New Roman" w:cs="Times New Roman"/>
          <w:b/>
          <w:bCs/>
          <w:sz w:val="24"/>
          <w:szCs w:val="24"/>
          <w:lang w:eastAsia="ru-RU"/>
        </w:rPr>
        <w:t xml:space="preserve"> Требования к техническому обеспечению</w:t>
      </w:r>
      <w:bookmarkEnd w:id="62"/>
      <w:bookmarkEnd w:id="63"/>
      <w:bookmarkEnd w:id="64"/>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Подсистема на момент её ввода в эксплуатацию должна функционировать при развертывании на комплексе технических средств Заказчика со следующими характеристиками.</w:t>
      </w:r>
      <w:r w:rsidRPr="00752FE0">
        <w:rPr>
          <w:rFonts w:ascii="Times New Roman" w:eastAsia="Times New Roman" w:hAnsi="Times New Roman" w:cs="Times New Roman"/>
          <w:sz w:val="24"/>
          <w:szCs w:val="24"/>
        </w:rPr>
        <w:tab/>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 xml:space="preserve">Серверное обеспечение Подсистемы размещено на ПАК ИПУ РАН, предназначенном для проведения ПДИ, ОЭ, приемочных испытаний Подсистемы, работа пользователей в ИС может осуществляться в режиме толстого клиента, тонкого клиента либо </w:t>
      </w:r>
      <w:proofErr w:type="spellStart"/>
      <w:r w:rsidRPr="00752FE0">
        <w:rPr>
          <w:rFonts w:ascii="Times New Roman" w:eastAsia="Times New Roman" w:hAnsi="Times New Roman" w:cs="Times New Roman"/>
          <w:sz w:val="24"/>
          <w:szCs w:val="24"/>
        </w:rPr>
        <w:t>web</w:t>
      </w:r>
      <w:proofErr w:type="spellEnd"/>
      <w:r w:rsidRPr="00752FE0">
        <w:rPr>
          <w:rFonts w:ascii="Times New Roman" w:eastAsia="Times New Roman" w:hAnsi="Times New Roman" w:cs="Times New Roman"/>
          <w:sz w:val="24"/>
          <w:szCs w:val="24"/>
        </w:rPr>
        <w:t>-доступа.</w:t>
      </w:r>
    </w:p>
    <w:p w:rsidR="00752FE0" w:rsidRPr="00752FE0" w:rsidRDefault="00752FE0" w:rsidP="00752FE0">
      <w:pPr>
        <w:keepNext/>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b/>
          <w:sz w:val="24"/>
          <w:szCs w:val="24"/>
        </w:rPr>
      </w:pPr>
    </w:p>
    <w:p w:rsidR="00752FE0" w:rsidRPr="00752FE0" w:rsidRDefault="00752FE0" w:rsidP="00752FE0">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11. Требования к серверному обеспечению</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752FE0" w:rsidRPr="00752FE0" w:rsidTr="00752FE0">
        <w:tc>
          <w:tcPr>
            <w:tcW w:w="5070" w:type="dxa"/>
          </w:tcPr>
          <w:p w:rsidR="00752FE0" w:rsidRPr="00752FE0" w:rsidRDefault="00752FE0" w:rsidP="00752FE0">
            <w:pPr>
              <w:tabs>
                <w:tab w:val="left" w:pos="720"/>
                <w:tab w:val="left" w:pos="851"/>
                <w:tab w:val="left" w:pos="1008"/>
                <w:tab w:val="left" w:pos="1296"/>
                <w:tab w:val="left" w:pos="4608"/>
              </w:tabs>
              <w:spacing w:after="0" w:line="240" w:lineRule="auto"/>
              <w:ind w:right="57"/>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Наименование аппаратного обеспечения</w:t>
            </w:r>
          </w:p>
        </w:tc>
        <w:tc>
          <w:tcPr>
            <w:tcW w:w="4677" w:type="dxa"/>
          </w:tcPr>
          <w:p w:rsidR="00752FE0" w:rsidRPr="00752FE0" w:rsidRDefault="00752FE0" w:rsidP="00752FE0">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Требования</w:t>
            </w:r>
          </w:p>
        </w:tc>
      </w:tr>
      <w:tr w:rsidR="00752FE0" w:rsidRPr="00752FE0" w:rsidTr="00752FE0">
        <w:tc>
          <w:tcPr>
            <w:tcW w:w="5070"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Процессор</w:t>
            </w:r>
          </w:p>
        </w:tc>
        <w:tc>
          <w:tcPr>
            <w:tcW w:w="4677"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8 ядер по 3.2 ГГц</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Оперативная память</w:t>
            </w:r>
          </w:p>
        </w:tc>
        <w:tc>
          <w:tcPr>
            <w:tcW w:w="4677"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32 ГБ</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Свободное дисковое пространство</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- 60 ГБ</w:t>
            </w:r>
          </w:p>
          <w:p w:rsidR="00752FE0" w:rsidRPr="00752FE0" w:rsidRDefault="00752FE0" w:rsidP="00752FE0">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- 3 ТБ</w:t>
            </w:r>
          </w:p>
        </w:tc>
      </w:tr>
    </w:tbl>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 xml:space="preserve">Между серверами обеспечивается канал связи со скоростью не менее 100 Мбит/с и с задержкой </w:t>
      </w:r>
      <w:proofErr w:type="spellStart"/>
      <w:r w:rsidRPr="00752FE0">
        <w:rPr>
          <w:rFonts w:ascii="Times New Roman" w:eastAsia="Times New Roman" w:hAnsi="Times New Roman" w:cs="Times New Roman"/>
          <w:sz w:val="24"/>
          <w:szCs w:val="24"/>
        </w:rPr>
        <w:t>пингов</w:t>
      </w:r>
      <w:proofErr w:type="spellEnd"/>
      <w:r w:rsidRPr="00752FE0">
        <w:rPr>
          <w:rFonts w:ascii="Times New Roman" w:eastAsia="Times New Roman" w:hAnsi="Times New Roman" w:cs="Times New Roman"/>
          <w:sz w:val="24"/>
          <w:szCs w:val="24"/>
        </w:rPr>
        <w:t xml:space="preserve"> не более 10мс.</w:t>
      </w:r>
    </w:p>
    <w:p w:rsidR="00752FE0" w:rsidRPr="00752FE0" w:rsidRDefault="00752FE0" w:rsidP="006F2890">
      <w:pPr>
        <w:widowControl w:val="0"/>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6"/>
          <w:szCs w:val="24"/>
        </w:rPr>
      </w:pPr>
    </w:p>
    <w:p w:rsidR="00752FE0" w:rsidRPr="00752FE0" w:rsidRDefault="00752FE0" w:rsidP="00752FE0">
      <w:pPr>
        <w:keepNext/>
        <w:tabs>
          <w:tab w:val="left" w:pos="720"/>
          <w:tab w:val="left" w:pos="851"/>
          <w:tab w:val="left" w:pos="1008"/>
          <w:tab w:val="left" w:pos="1296"/>
          <w:tab w:val="left" w:pos="4608"/>
        </w:tabs>
        <w:spacing w:after="0" w:line="240" w:lineRule="auto"/>
        <w:ind w:left="1080"/>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12. Требования к рабочим станциям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752FE0" w:rsidRPr="00752FE0" w:rsidTr="00752FE0">
        <w:tc>
          <w:tcPr>
            <w:tcW w:w="5070" w:type="dxa"/>
          </w:tcPr>
          <w:p w:rsidR="00752FE0" w:rsidRPr="00752FE0" w:rsidRDefault="00752FE0" w:rsidP="00752FE0">
            <w:pPr>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Наименование аппаратного обеспечения</w:t>
            </w:r>
          </w:p>
        </w:tc>
        <w:tc>
          <w:tcPr>
            <w:tcW w:w="4677" w:type="dxa"/>
          </w:tcPr>
          <w:p w:rsidR="00752FE0" w:rsidRPr="00752FE0" w:rsidRDefault="00752FE0" w:rsidP="00752FE0">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Требования</w:t>
            </w:r>
          </w:p>
        </w:tc>
      </w:tr>
      <w:tr w:rsidR="00752FE0" w:rsidRPr="00752FE0" w:rsidTr="00752FE0">
        <w:tc>
          <w:tcPr>
            <w:tcW w:w="5070" w:type="dxa"/>
          </w:tcPr>
          <w:p w:rsidR="00752FE0" w:rsidRPr="00752FE0" w:rsidRDefault="00752FE0" w:rsidP="00752FE0">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Процессор</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 ядро, 2 потока, 2.4 ГГц</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Оперативная память</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 ГБ</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Свободное дисковое пространство</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0,5 ГБ</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Видеоадаптер, поддерживающий видеорежим</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режима SVGA 1024x768</w:t>
            </w:r>
          </w:p>
        </w:tc>
      </w:tr>
      <w:tr w:rsidR="00752FE0" w:rsidRPr="00752FE0" w:rsidTr="00752FE0">
        <w:tc>
          <w:tcPr>
            <w:tcW w:w="5070"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Скорость подключения к серверной части</w:t>
            </w:r>
          </w:p>
        </w:tc>
        <w:tc>
          <w:tcPr>
            <w:tcW w:w="4677" w:type="dxa"/>
          </w:tcPr>
          <w:p w:rsidR="00752FE0" w:rsidRPr="00752FE0" w:rsidRDefault="00752FE0" w:rsidP="00752FE0">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От 3 Мбит/сек</w:t>
            </w:r>
          </w:p>
        </w:tc>
      </w:tr>
    </w:tbl>
    <w:p w:rsidR="00752FE0" w:rsidRDefault="00752FE0"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96BD6" w:rsidRDefault="00796BD6"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BE4366" w:rsidRDefault="00BE4366"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96BD6" w:rsidRPr="00752FE0" w:rsidRDefault="00796BD6" w:rsidP="00752FE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52FE0" w:rsidRPr="00752FE0" w:rsidRDefault="00752FE0" w:rsidP="006F2890">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5" w:name="_Toc16250904"/>
      <w:bookmarkStart w:id="66" w:name="_Toc16252727"/>
      <w:bookmarkStart w:id="67" w:name="_Toc16562410"/>
      <w:r w:rsidRPr="00752FE0">
        <w:rPr>
          <w:rFonts w:ascii="Times New Roman" w:eastAsia="Times New Roman" w:hAnsi="Times New Roman" w:cs="Times New Roman"/>
          <w:b/>
          <w:bCs/>
          <w:sz w:val="24"/>
          <w:szCs w:val="24"/>
          <w:lang w:eastAsia="ru-RU"/>
        </w:rPr>
        <w:lastRenderedPageBreak/>
        <w:t xml:space="preserve"> Требования к математическому обеспечению</w:t>
      </w:r>
      <w:bookmarkEnd w:id="65"/>
      <w:bookmarkEnd w:id="66"/>
      <w:bookmarkEnd w:id="67"/>
      <w:r w:rsidRPr="00752FE0">
        <w:rPr>
          <w:rFonts w:ascii="Times New Roman" w:eastAsia="Times New Roman" w:hAnsi="Times New Roman" w:cs="Times New Roman"/>
          <w:b/>
          <w:bCs/>
          <w:sz w:val="24"/>
          <w:szCs w:val="24"/>
          <w:lang w:eastAsia="ru-RU"/>
        </w:rPr>
        <w:t>.</w:t>
      </w:r>
    </w:p>
    <w:p w:rsidR="00752FE0" w:rsidRPr="00752FE0" w:rsidRDefault="00752FE0" w:rsidP="00252215">
      <w:pPr>
        <w:keepNext/>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b/>
          <w:sz w:val="10"/>
          <w:szCs w:val="24"/>
        </w:rPr>
      </w:pPr>
    </w:p>
    <w:p w:rsidR="00752FE0" w:rsidRPr="00752FE0" w:rsidRDefault="00752FE0" w:rsidP="00752FE0">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13. Требования к математическому обеспечению</w:t>
      </w:r>
    </w:p>
    <w:tbl>
      <w:tblPr>
        <w:tblW w:w="980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180"/>
      </w:tblGrid>
      <w:tr w:rsidR="00752FE0" w:rsidRPr="00752FE0" w:rsidTr="00752FE0">
        <w:trPr>
          <w:trHeight w:val="292"/>
        </w:trPr>
        <w:tc>
          <w:tcPr>
            <w:tcW w:w="624" w:type="dxa"/>
          </w:tcPr>
          <w:p w:rsidR="00752FE0" w:rsidRPr="00752FE0" w:rsidRDefault="00752FE0" w:rsidP="00752FE0">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п/п</w:t>
            </w:r>
          </w:p>
        </w:tc>
        <w:tc>
          <w:tcPr>
            <w:tcW w:w="9180" w:type="dxa"/>
          </w:tcPr>
          <w:p w:rsidR="00752FE0" w:rsidRPr="00752FE0" w:rsidRDefault="00752FE0" w:rsidP="00752FE0">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Описание требований</w:t>
            </w:r>
          </w:p>
        </w:tc>
      </w:tr>
      <w:tr w:rsidR="00752FE0" w:rsidRPr="00752FE0" w:rsidTr="00752FE0">
        <w:tblPrEx>
          <w:tblCellMar>
            <w:left w:w="57" w:type="dxa"/>
            <w:right w:w="57" w:type="dxa"/>
          </w:tblCellMar>
        </w:tblPrEx>
        <w:trPr>
          <w:trHeight w:val="728"/>
        </w:trPr>
        <w:tc>
          <w:tcPr>
            <w:tcW w:w="624"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180"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Применяемые математические методы и алгоритмы обработки информации должны обеспечивать работу Подсистемы в реальном масштабе времени, в соответствии с темпом поступления информации по каналам связи.</w:t>
            </w:r>
          </w:p>
        </w:tc>
      </w:tr>
      <w:tr w:rsidR="00752FE0" w:rsidRPr="00752FE0" w:rsidTr="00752FE0">
        <w:tblPrEx>
          <w:tblCellMar>
            <w:left w:w="57" w:type="dxa"/>
            <w:right w:w="57" w:type="dxa"/>
          </w:tblCellMar>
        </w:tblPrEx>
        <w:trPr>
          <w:trHeight w:val="900"/>
        </w:trPr>
        <w:tc>
          <w:tcPr>
            <w:tcW w:w="624"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180"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Математическое обеспечение Подсистемы должно обеспечивать реализацию перечисленных в настоящем документе функций, а также выполнение операций конфигурирования, программирования, управления базами данных и документирования.</w:t>
            </w:r>
          </w:p>
        </w:tc>
      </w:tr>
    </w:tbl>
    <w:p w:rsidR="00752FE0" w:rsidRPr="00752FE0" w:rsidRDefault="00752FE0" w:rsidP="00752FE0">
      <w:pPr>
        <w:keepNext/>
        <w:keepLines/>
        <w:tabs>
          <w:tab w:val="left" w:pos="851"/>
        </w:tabs>
        <w:spacing w:after="0" w:line="240" w:lineRule="auto"/>
        <w:ind w:left="80" w:firstLine="567"/>
        <w:jc w:val="both"/>
        <w:outlineLvl w:val="2"/>
        <w:rPr>
          <w:rFonts w:ascii="Times New Roman" w:eastAsia="Times New Roman" w:hAnsi="Times New Roman" w:cs="Times New Roman"/>
          <w:sz w:val="24"/>
          <w:szCs w:val="24"/>
        </w:rPr>
      </w:pPr>
      <w:bookmarkStart w:id="68" w:name="_Toc16250905"/>
      <w:bookmarkStart w:id="69" w:name="_Toc16252728"/>
    </w:p>
    <w:p w:rsidR="00752FE0" w:rsidRPr="00752FE0" w:rsidRDefault="00752FE0" w:rsidP="006F2890">
      <w:pPr>
        <w:keepNext/>
        <w:keepLines/>
        <w:numPr>
          <w:ilvl w:val="1"/>
          <w:numId w:val="81"/>
        </w:numPr>
        <w:tabs>
          <w:tab w:val="left" w:pos="1134"/>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0" w:name="_Toc16562411"/>
      <w:r w:rsidRPr="00752FE0">
        <w:rPr>
          <w:rFonts w:ascii="Times New Roman" w:eastAsia="Times New Roman" w:hAnsi="Times New Roman" w:cs="Times New Roman"/>
          <w:b/>
          <w:bCs/>
          <w:sz w:val="24"/>
          <w:szCs w:val="24"/>
          <w:lang w:eastAsia="ru-RU"/>
        </w:rPr>
        <w:t>Требования к организационному обеспечению</w:t>
      </w:r>
      <w:bookmarkEnd w:id="68"/>
      <w:bookmarkEnd w:id="69"/>
      <w:bookmarkEnd w:id="70"/>
      <w:r w:rsidRPr="00752FE0">
        <w:rPr>
          <w:rFonts w:ascii="Times New Roman" w:eastAsia="Times New Roman" w:hAnsi="Times New Roman" w:cs="Times New Roman"/>
          <w:b/>
          <w:bCs/>
          <w:sz w:val="24"/>
          <w:szCs w:val="24"/>
          <w:lang w:eastAsia="ru-RU"/>
        </w:rPr>
        <w:t xml:space="preserve">. </w:t>
      </w:r>
      <w:r w:rsidRPr="00752FE0">
        <w:rPr>
          <w:rFonts w:ascii="Times New Roman" w:eastAsia="Times New Roman" w:hAnsi="Times New Roman" w:cs="Times New Roman"/>
          <w:sz w:val="24"/>
          <w:szCs w:val="24"/>
        </w:rPr>
        <w:t xml:space="preserve">Для защиты данных от ошибочных действий пользователей Подсистема должна при обнаружении ошибок в действиях пользователя выдавать сообщения с информацией, достаточной для исправления ошибки, проверять данные при вводе в зависимости от установленных параметров контроля в Подсистеме, в том числе осуществлять следующие проверки: </w:t>
      </w:r>
    </w:p>
    <w:p w:rsidR="00752FE0" w:rsidRPr="00752FE0" w:rsidRDefault="00752FE0" w:rsidP="00252215">
      <w:pPr>
        <w:widowControl w:val="0"/>
        <w:numPr>
          <w:ilvl w:val="0"/>
          <w:numId w:val="60"/>
        </w:numPr>
        <w:tabs>
          <w:tab w:val="clear" w:pos="1440"/>
          <w:tab w:val="left" w:pos="720"/>
          <w:tab w:val="left" w:pos="851"/>
          <w:tab w:val="left" w:pos="993"/>
          <w:tab w:val="num" w:pos="1134"/>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 уровне бизнес-логики:</w:t>
      </w:r>
    </w:p>
    <w:p w:rsidR="00752FE0" w:rsidRPr="00752FE0" w:rsidRDefault="00752FE0" w:rsidP="00252215">
      <w:pPr>
        <w:widowControl w:val="0"/>
        <w:numPr>
          <w:ilvl w:val="0"/>
          <w:numId w:val="59"/>
        </w:numPr>
        <w:tabs>
          <w:tab w:val="clear" w:pos="1440"/>
          <w:tab w:val="left" w:pos="720"/>
          <w:tab w:val="left" w:pos="851"/>
          <w:tab w:val="left" w:pos="993"/>
          <w:tab w:val="num" w:pos="1134"/>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невозможность осуществить связь объектов и компонентов, для которых не заполнены соответствующие связи в справочнике;</w:t>
      </w:r>
    </w:p>
    <w:p w:rsidR="00752FE0" w:rsidRPr="00752FE0" w:rsidRDefault="00752FE0" w:rsidP="00252215">
      <w:pPr>
        <w:widowControl w:val="0"/>
        <w:numPr>
          <w:ilvl w:val="0"/>
          <w:numId w:val="59"/>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невозможность ввести данные, противоречащие действующему законодательству; отслеживать полноту и непротиворечивость введенных данных;</w:t>
      </w:r>
    </w:p>
    <w:p w:rsidR="00752FE0" w:rsidRPr="00752FE0" w:rsidRDefault="00752FE0" w:rsidP="00252215">
      <w:pPr>
        <w:widowControl w:val="0"/>
        <w:numPr>
          <w:ilvl w:val="0"/>
          <w:numId w:val="61"/>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 уровне качества данных:</w:t>
      </w:r>
    </w:p>
    <w:p w:rsidR="00752FE0" w:rsidRPr="00752FE0" w:rsidRDefault="00752FE0" w:rsidP="00252215">
      <w:pPr>
        <w:widowControl w:val="0"/>
        <w:numPr>
          <w:ilvl w:val="0"/>
          <w:numId w:val="62"/>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использовать единые унифицированные справочники;</w:t>
      </w:r>
    </w:p>
    <w:p w:rsidR="00752FE0" w:rsidRPr="00752FE0" w:rsidRDefault="00752FE0" w:rsidP="00252215">
      <w:pPr>
        <w:widowControl w:val="0"/>
        <w:numPr>
          <w:ilvl w:val="0"/>
          <w:numId w:val="63"/>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использовать маски для ввода типовых данных (серия и номер в зависимости от типа удостоверения личности, шаблон даты, адреса в формате КЛАДР и пр.).</w:t>
      </w:r>
    </w:p>
    <w:p w:rsidR="00752FE0" w:rsidRPr="00752FE0" w:rsidRDefault="00752FE0" w:rsidP="00252215">
      <w:pPr>
        <w:widowControl w:val="0"/>
        <w:numPr>
          <w:ilvl w:val="0"/>
          <w:numId w:val="52"/>
        </w:numPr>
        <w:tabs>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Протоколировать действия пользователей, в том числе регистрировать:</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тип события (вход в Подсистему, создание объекта, изменение атрибутов объекта, удаление объекта, возникновение ошибки);</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номер транзакции;</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дата и время транзакции;</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пользователь (учетная запись пользователя, под которой была совершена транзакция);</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IP –адрес, с которого была совершена транзакция;</w:t>
      </w:r>
    </w:p>
    <w:p w:rsidR="00752FE0" w:rsidRPr="00752FE0" w:rsidRDefault="00752FE0" w:rsidP="00252215">
      <w:pPr>
        <w:widowControl w:val="0"/>
        <w:numPr>
          <w:ilvl w:val="0"/>
          <w:numId w:val="58"/>
        </w:numPr>
        <w:tabs>
          <w:tab w:val="clear" w:pos="1440"/>
          <w:tab w:val="left" w:pos="567"/>
          <w:tab w:val="left" w:pos="720"/>
          <w:tab w:val="left" w:pos="851"/>
          <w:tab w:val="left" w:pos="993"/>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наименование объекта в понятном для пользователя виде;</w:t>
      </w:r>
    </w:p>
    <w:p w:rsidR="00752FE0" w:rsidRPr="00752FE0" w:rsidRDefault="00752FE0" w:rsidP="000844A6">
      <w:pPr>
        <w:widowControl w:val="0"/>
        <w:numPr>
          <w:ilvl w:val="0"/>
          <w:numId w:val="52"/>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быстрого поиска по протоколам должна использоваться система фильтрации, позволяющая из общего журнала событий в Подсистеме отбирать события, соответствующие заданным параметрам.</w:t>
      </w:r>
    </w:p>
    <w:p w:rsidR="00752FE0" w:rsidRPr="00752FE0" w:rsidRDefault="00752FE0" w:rsidP="00752FE0">
      <w:pPr>
        <w:widowControl w:val="0"/>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752FE0" w:rsidRPr="00752FE0" w:rsidRDefault="006F2890" w:rsidP="006F2890">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1" w:name="_Toc16250906"/>
      <w:bookmarkStart w:id="72" w:name="_Toc16252729"/>
      <w:bookmarkStart w:id="73" w:name="_Toc16562412"/>
      <w:r>
        <w:rPr>
          <w:rFonts w:ascii="Times New Roman" w:eastAsia="Times New Roman" w:hAnsi="Times New Roman" w:cs="Times New Roman"/>
          <w:b/>
          <w:bCs/>
          <w:sz w:val="24"/>
          <w:szCs w:val="24"/>
          <w:lang w:eastAsia="ru-RU"/>
        </w:rPr>
        <w:t xml:space="preserve"> </w:t>
      </w:r>
      <w:r w:rsidR="00752FE0" w:rsidRPr="00752FE0">
        <w:rPr>
          <w:rFonts w:ascii="Times New Roman" w:eastAsia="Times New Roman" w:hAnsi="Times New Roman" w:cs="Times New Roman"/>
          <w:b/>
          <w:bCs/>
          <w:sz w:val="24"/>
          <w:szCs w:val="24"/>
          <w:lang w:eastAsia="ru-RU"/>
        </w:rPr>
        <w:t>Требования к лингвистическому обеспечению</w:t>
      </w:r>
      <w:bookmarkEnd w:id="71"/>
      <w:bookmarkEnd w:id="72"/>
      <w:bookmarkEnd w:id="73"/>
    </w:p>
    <w:p w:rsidR="00752FE0" w:rsidRPr="00752FE0" w:rsidRDefault="00752FE0" w:rsidP="00752FE0">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14. Требования к лингвистическому обеспечению</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66"/>
        <w:gridCol w:w="9072"/>
      </w:tblGrid>
      <w:tr w:rsidR="00752FE0" w:rsidRPr="00752FE0" w:rsidTr="00752FE0">
        <w:trPr>
          <w:trHeight w:val="240"/>
        </w:trPr>
        <w:tc>
          <w:tcPr>
            <w:tcW w:w="766" w:type="dxa"/>
            <w:vAlign w:val="center"/>
          </w:tcPr>
          <w:p w:rsidR="00752FE0" w:rsidRPr="00752FE0" w:rsidRDefault="00752FE0" w:rsidP="00752FE0">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 п/п</w:t>
            </w:r>
          </w:p>
        </w:tc>
        <w:tc>
          <w:tcPr>
            <w:tcW w:w="9072" w:type="dxa"/>
            <w:vAlign w:val="center"/>
          </w:tcPr>
          <w:p w:rsidR="00752FE0" w:rsidRPr="00752FE0" w:rsidRDefault="00752FE0" w:rsidP="00752FE0">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752FE0">
              <w:rPr>
                <w:rFonts w:ascii="Times New Roman" w:eastAsia="Times New Roman" w:hAnsi="Times New Roman" w:cs="Times New Roman"/>
                <w:b/>
                <w:sz w:val="24"/>
                <w:szCs w:val="24"/>
              </w:rPr>
              <w:t>Описание требований</w:t>
            </w:r>
          </w:p>
        </w:tc>
      </w:tr>
      <w:tr w:rsidR="00752FE0" w:rsidRPr="00752FE0" w:rsidTr="00752FE0">
        <w:trPr>
          <w:trHeight w:val="320"/>
        </w:trPr>
        <w:tc>
          <w:tcPr>
            <w:tcW w:w="766"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1</w:t>
            </w:r>
          </w:p>
        </w:tc>
        <w:tc>
          <w:tcPr>
            <w:tcW w:w="9072"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Все интерфейсы взаимодействия пользователей с ИС, включая справочную систему поддержки пользователей, должны быть выполнены на русском языке.</w:t>
            </w:r>
          </w:p>
        </w:tc>
      </w:tr>
      <w:tr w:rsidR="00752FE0" w:rsidRPr="00752FE0" w:rsidTr="00752FE0">
        <w:trPr>
          <w:trHeight w:val="320"/>
        </w:trPr>
        <w:tc>
          <w:tcPr>
            <w:tcW w:w="766" w:type="dxa"/>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2</w:t>
            </w:r>
          </w:p>
        </w:tc>
        <w:tc>
          <w:tcPr>
            <w:tcW w:w="9072" w:type="dxa"/>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интерфейсах взаимодействия пользователей с Подсистемой допускается присутствие общепринятых специальных терминов и определений, выполненных латинским шрифтом, при условии наличия расшифровки этих терминов и определений в справочной системе ИС.</w:t>
            </w:r>
          </w:p>
        </w:tc>
      </w:tr>
      <w:tr w:rsidR="00752FE0" w:rsidRPr="00752FE0" w:rsidTr="00752FE0">
        <w:trPr>
          <w:trHeight w:val="320"/>
        </w:trPr>
        <w:tc>
          <w:tcPr>
            <w:tcW w:w="766" w:type="dxa"/>
            <w:tcBorders>
              <w:bottom w:val="single" w:sz="4" w:space="0" w:color="auto"/>
            </w:tcBorders>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3</w:t>
            </w:r>
          </w:p>
        </w:tc>
        <w:tc>
          <w:tcPr>
            <w:tcW w:w="9072" w:type="dxa"/>
            <w:tcBorders>
              <w:bottom w:val="single" w:sz="4" w:space="0" w:color="auto"/>
            </w:tcBorders>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Программное обеспечение Подсистемы должно обеспечивать корректную работу с русским и английским алфавитом и возможность переключения между ними.</w:t>
            </w:r>
          </w:p>
        </w:tc>
      </w:tr>
      <w:tr w:rsidR="00752FE0" w:rsidRPr="00752FE0" w:rsidTr="00752FE0">
        <w:trPr>
          <w:trHeight w:val="320"/>
        </w:trPr>
        <w:tc>
          <w:tcPr>
            <w:tcW w:w="766" w:type="dxa"/>
            <w:tcBorders>
              <w:top w:val="single" w:sz="4" w:space="0" w:color="auto"/>
              <w:left w:val="single" w:sz="4" w:space="0" w:color="auto"/>
              <w:bottom w:val="single" w:sz="4" w:space="0" w:color="auto"/>
            </w:tcBorders>
          </w:tcPr>
          <w:p w:rsidR="00752FE0" w:rsidRPr="00752FE0" w:rsidRDefault="00752FE0" w:rsidP="00752FE0">
            <w:pPr>
              <w:tabs>
                <w:tab w:val="left" w:pos="851"/>
              </w:tabs>
              <w:spacing w:after="0" w:line="240" w:lineRule="auto"/>
              <w:ind w:right="5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4</w:t>
            </w:r>
          </w:p>
        </w:tc>
        <w:tc>
          <w:tcPr>
            <w:tcW w:w="9072" w:type="dxa"/>
            <w:tcBorders>
              <w:top w:val="single" w:sz="4" w:space="0" w:color="auto"/>
              <w:bottom w:val="single" w:sz="4" w:space="0" w:color="auto"/>
              <w:right w:val="single" w:sz="4" w:space="0" w:color="auto"/>
            </w:tcBorders>
          </w:tcPr>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Для интерфейсов взаимодействия технического персонала с Подсистемой, используемых при техническом обслуживании программно-аппаратного комплекса </w:t>
            </w:r>
            <w:r w:rsidRPr="00752FE0">
              <w:rPr>
                <w:rFonts w:ascii="Times New Roman" w:eastAsia="Times New Roman" w:hAnsi="Times New Roman" w:cs="Times New Roman"/>
                <w:sz w:val="24"/>
                <w:szCs w:val="24"/>
              </w:rPr>
              <w:lastRenderedPageBreak/>
              <w:t>Подсистемы, а также для системных сообщений, выдаваемых программно-техническими средствами ИС, допускается использование английского языка.</w:t>
            </w:r>
          </w:p>
        </w:tc>
      </w:tr>
    </w:tbl>
    <w:p w:rsidR="00752FE0" w:rsidRPr="00752FE0" w:rsidRDefault="00752FE0" w:rsidP="006F2890">
      <w:pPr>
        <w:keepNext/>
        <w:keepLines/>
        <w:numPr>
          <w:ilvl w:val="1"/>
          <w:numId w:val="81"/>
        </w:numPr>
        <w:tabs>
          <w:tab w:val="left" w:pos="709"/>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4" w:name="_Toc16250907"/>
      <w:bookmarkStart w:id="75" w:name="_Toc16252730"/>
      <w:bookmarkStart w:id="76" w:name="_Toc16562413"/>
      <w:r w:rsidRPr="00752FE0">
        <w:rPr>
          <w:rFonts w:ascii="Times New Roman" w:eastAsia="Times New Roman" w:hAnsi="Times New Roman" w:cs="Times New Roman"/>
          <w:b/>
          <w:bCs/>
          <w:sz w:val="24"/>
          <w:szCs w:val="24"/>
          <w:lang w:eastAsia="ru-RU"/>
        </w:rPr>
        <w:lastRenderedPageBreak/>
        <w:t xml:space="preserve"> Требования к информационному обеспечению</w:t>
      </w:r>
      <w:bookmarkEnd w:id="74"/>
      <w:bookmarkEnd w:id="75"/>
      <w:bookmarkEnd w:id="76"/>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Информационное обеспечение представляет собой совокупность всех необходимых для функционирования Подсистемы данных и систем обеспечения. В состав информационного обеспечения входят нормативно-справочная информация, информационные объекты, входные и выходные данные и структура управления базами данных.</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Состав, структура и способы организации данных в Подсистеме должны быть определены на этапе проектирования.</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Процесс сбора, обработки и передачи данных определяется должностными инструкциями сотрудников Заказчика.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r w:rsidRPr="00752FE0">
        <w:rPr>
          <w:rFonts w:ascii="Times New Roman" w:eastAsia="Times New Roman" w:hAnsi="Times New Roman" w:cs="Times New Roman"/>
          <w:sz w:val="24"/>
          <w:szCs w:val="24"/>
        </w:rPr>
        <w:tab/>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Обмен информацией между компонентами Подсистемы должен осуществляться путем совместного доступа к общим наборам данных в базах данных Подсистемы.</w:t>
      </w:r>
      <w:r w:rsidRPr="00752FE0">
        <w:rPr>
          <w:rFonts w:ascii="Times New Roman" w:eastAsia="Times New Roman" w:hAnsi="Times New Roman" w:cs="Times New Roman"/>
          <w:sz w:val="24"/>
          <w:szCs w:val="24"/>
        </w:rPr>
        <w:tab/>
        <w:t>Уровень хранения данных в Подсистеме должен быть построен на основе современных СУБД. Для обеспечения целостности данных должны использоваться встроенные механизмы СУБД.</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 xml:space="preserve">Средства СУБД должны обеспечивать документирование и протоколирование обрабатываемой в Подсистеме информации. Программный комплекс должен функционировать в среде СУБД </w:t>
      </w:r>
      <w:proofErr w:type="spellStart"/>
      <w:r w:rsidRPr="00752FE0">
        <w:rPr>
          <w:rFonts w:ascii="Times New Roman" w:eastAsia="Times New Roman" w:hAnsi="Times New Roman" w:cs="Times New Roman"/>
          <w:sz w:val="24"/>
          <w:szCs w:val="24"/>
        </w:rPr>
        <w:t>PostgreSQL</w:t>
      </w:r>
      <w:proofErr w:type="spellEnd"/>
      <w:r w:rsidRPr="00752FE0">
        <w:rPr>
          <w:rFonts w:ascii="Times New Roman" w:eastAsia="Times New Roman" w:hAnsi="Times New Roman" w:cs="Times New Roman"/>
          <w:sz w:val="24"/>
          <w:szCs w:val="24"/>
        </w:rPr>
        <w:t xml:space="preserve"> или </w:t>
      </w:r>
      <w:proofErr w:type="spellStart"/>
      <w:r w:rsidRPr="00752FE0">
        <w:rPr>
          <w:rFonts w:ascii="Times New Roman" w:eastAsia="Times New Roman" w:hAnsi="Times New Roman" w:cs="Times New Roman"/>
          <w:sz w:val="24"/>
          <w:szCs w:val="24"/>
        </w:rPr>
        <w:t>Pro</w:t>
      </w:r>
      <w:proofErr w:type="spellEnd"/>
      <w:r w:rsidRPr="00752FE0">
        <w:rPr>
          <w:rFonts w:ascii="Times New Roman" w:eastAsia="Times New Roman" w:hAnsi="Times New Roman" w:cs="Times New Roman"/>
          <w:sz w:val="24"/>
          <w:szCs w:val="24"/>
        </w:rPr>
        <w:t>, клиентская и серверная части Подсистемы должны функционировать под управлением операционных систем, установленных у Заказчика.</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752FE0" w:rsidRPr="00752FE0" w:rsidRDefault="00752FE0" w:rsidP="000844A6">
      <w:pPr>
        <w:keepNext/>
        <w:keepLines/>
        <w:numPr>
          <w:ilvl w:val="1"/>
          <w:numId w:val="81"/>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7" w:name="_Toc16250908"/>
      <w:bookmarkStart w:id="78" w:name="_Toc16252731"/>
      <w:bookmarkStart w:id="79" w:name="_Toc16562414"/>
      <w:r w:rsidRPr="00752FE0">
        <w:rPr>
          <w:rFonts w:ascii="Times New Roman" w:eastAsia="Times New Roman" w:hAnsi="Times New Roman" w:cs="Times New Roman"/>
          <w:b/>
          <w:bCs/>
          <w:sz w:val="24"/>
          <w:szCs w:val="24"/>
          <w:lang w:eastAsia="ru-RU"/>
        </w:rPr>
        <w:t xml:space="preserve"> Требования к методическому обеспечению</w:t>
      </w:r>
      <w:bookmarkEnd w:id="77"/>
      <w:bookmarkEnd w:id="78"/>
      <w:bookmarkEnd w:id="79"/>
      <w:r w:rsidRPr="00752FE0">
        <w:rPr>
          <w:rFonts w:ascii="Times New Roman" w:eastAsia="Times New Roman" w:hAnsi="Times New Roman" w:cs="Times New Roman"/>
          <w:b/>
          <w:bCs/>
          <w:sz w:val="24"/>
          <w:szCs w:val="24"/>
          <w:lang w:eastAsia="ru-RU"/>
        </w:rPr>
        <w:t>.</w:t>
      </w:r>
    </w:p>
    <w:p w:rsidR="00752FE0" w:rsidRPr="00752FE0" w:rsidRDefault="00752FE0" w:rsidP="00752FE0">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ab/>
        <w:t>В процессе выполнения работ Исполнитель должен руководствоваться следующими документами: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Учетная политика ИПУ РАН;</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Бюджетный кодекс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Налоговый кодекс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06.12.2011 № 402-ФЗ «О бухгалтерском учете»;</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27.07.2006 № 149-ФЗ «Об информации, информационных технологиях и о защите Информации»;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22.10.2004 № 125-ФЗ «Об архивном деле в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29.11.2007 № 282-ФЗ «Об официальном статистическом учете и системе государственной статистики в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Приказ Министерства финансов Российской Федерации от 01.07.2013 № 65н. «Об утверждении Указаний о порядке применения бюджетной классификации Российской Федерации»</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06.12.2010 № 162н «Об утверждении Плана счетов бюджетного учета и Инструкции по его применению»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257н «Об утверждении федерального стандарта бухгалтерского учета для организации государственного сектора «Основные средства»;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258н «Об утверждении федерального стандарта бухгалтерского учета для организации государственного сектора «Аренда»;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259н «Об утверждении федерального стандарта бухгалтерского учета для организации государственного сектора «Обесценение активов»;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31.12.2016 № 260н «Об утверждении федерального стандарта бухгалтерского учета для организации государственного сектора «Представление бухгалтерской (финансовой) отчетности»;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Письмо Федеральной налоговой службы Российской Федерации от 21.10.2013 № ММВ-20-3/96@ «Об отсутствии налоговых рисков при применении налогоплательщиками первичного документа, составленного на основе формы счета-фактуры»;</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ГОСТ 34.603-92 «Информационная технология. Виды испытаний автоматизированных систем»;</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ГОСТ 19.301-79 «Единая система программной документации. Программа и методика испытаний. Требования к содержанию и оформлению»;</w:t>
      </w:r>
    </w:p>
    <w:p w:rsidR="00752FE0" w:rsidRPr="00752FE0" w:rsidRDefault="00752FE0" w:rsidP="000844A6">
      <w:pPr>
        <w:numPr>
          <w:ilvl w:val="0"/>
          <w:numId w:val="79"/>
        </w:numPr>
        <w:tabs>
          <w:tab w:val="left" w:pos="851"/>
        </w:tabs>
        <w:spacing w:after="0" w:line="240" w:lineRule="auto"/>
        <w:ind w:left="0"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ГОСТ 19.507-79 «Единая система программной документации. Ведомость эксплуатационных документов.</w:t>
      </w: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11. Требования к переносу данных из исторической системы ИПУ РАН.</w:t>
      </w:r>
    </w:p>
    <w:p w:rsidR="00752FE0" w:rsidRPr="00752FE0" w:rsidRDefault="00752FE0" w:rsidP="00752FE0">
      <w:pPr>
        <w:tabs>
          <w:tab w:val="left"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перенести (сконвертировать) данные из исторической системы ИПУ РАН в Подсистему, указанные в Таблице № 5.</w:t>
      </w:r>
    </w:p>
    <w:p w:rsidR="00752FE0" w:rsidRPr="00752FE0" w:rsidRDefault="00752FE0" w:rsidP="00752FE0">
      <w:pPr>
        <w:tabs>
          <w:tab w:val="left" w:pos="851"/>
        </w:tabs>
        <w:spacing w:after="0" w:line="240" w:lineRule="auto"/>
        <w:ind w:firstLine="567"/>
        <w:jc w:val="right"/>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Таблица 15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5124"/>
      </w:tblGrid>
      <w:tr w:rsidR="00752FE0" w:rsidRPr="00752FE0" w:rsidTr="00752FE0">
        <w:trPr>
          <w:trHeight w:val="255"/>
        </w:trPr>
        <w:tc>
          <w:tcPr>
            <w:tcW w:w="4515" w:type="dxa"/>
            <w:tcBorders>
              <w:top w:val="single" w:sz="4" w:space="0" w:color="auto"/>
              <w:left w:val="single" w:sz="4" w:space="0" w:color="auto"/>
              <w:bottom w:val="single" w:sz="4" w:space="0" w:color="auto"/>
              <w:right w:val="single" w:sz="4" w:space="0" w:color="auto"/>
            </w:tcBorders>
            <w:noWrap/>
            <w:vAlign w:val="bottom"/>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Данные</w:t>
            </w:r>
          </w:p>
        </w:tc>
        <w:tc>
          <w:tcPr>
            <w:tcW w:w="5124" w:type="dxa"/>
            <w:tcBorders>
              <w:top w:val="single" w:sz="4" w:space="0" w:color="auto"/>
              <w:left w:val="single" w:sz="4" w:space="0" w:color="auto"/>
              <w:bottom w:val="single" w:sz="4" w:space="0" w:color="auto"/>
              <w:right w:val="single" w:sz="4" w:space="0" w:color="auto"/>
            </w:tcBorders>
            <w:noWrap/>
            <w:vAlign w:val="bottom"/>
          </w:tcPr>
          <w:p w:rsidR="00752FE0" w:rsidRPr="00752FE0" w:rsidRDefault="00752FE0" w:rsidP="00752FE0">
            <w:pPr>
              <w:tabs>
                <w:tab w:val="left" w:pos="851"/>
              </w:tabs>
              <w:spacing w:after="0" w:line="240" w:lineRule="auto"/>
              <w:ind w:firstLine="567"/>
              <w:jc w:val="center"/>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Описание</w:t>
            </w:r>
          </w:p>
        </w:tc>
      </w:tr>
      <w:tr w:rsidR="00752FE0" w:rsidRPr="00752FE0" w:rsidTr="00752FE0">
        <w:trPr>
          <w:trHeight w:val="510"/>
        </w:trPr>
        <w:tc>
          <w:tcPr>
            <w:tcW w:w="4515" w:type="dxa"/>
            <w:tcBorders>
              <w:top w:val="single" w:sz="4" w:space="0" w:color="auto"/>
              <w:left w:val="single" w:sz="4" w:space="0" w:color="auto"/>
              <w:bottom w:val="single" w:sz="4" w:space="0" w:color="auto"/>
              <w:right w:val="single" w:sz="4" w:space="0" w:color="auto"/>
            </w:tcBorders>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Остатки по балансовым и </w:t>
            </w:r>
            <w:proofErr w:type="spellStart"/>
            <w:r w:rsidRPr="00752FE0">
              <w:rPr>
                <w:rFonts w:ascii="Times New Roman" w:eastAsia="Times New Roman" w:hAnsi="Times New Roman" w:cs="Times New Roman"/>
                <w:sz w:val="24"/>
                <w:szCs w:val="24"/>
              </w:rPr>
              <w:t>забалансовым</w:t>
            </w:r>
            <w:proofErr w:type="spellEnd"/>
            <w:r w:rsidRPr="00752FE0">
              <w:rPr>
                <w:rFonts w:ascii="Times New Roman" w:eastAsia="Times New Roman" w:hAnsi="Times New Roman" w:cs="Times New Roman"/>
                <w:sz w:val="24"/>
                <w:szCs w:val="24"/>
              </w:rPr>
              <w:t xml:space="preserve"> счетам учета на дату 31.12.2019 года, а также данные служебных регистров, </w:t>
            </w:r>
            <w:r w:rsidRPr="00752FE0">
              <w:rPr>
                <w:rFonts w:ascii="Times New Roman" w:eastAsia="Times New Roman" w:hAnsi="Times New Roman" w:cs="Times New Roman"/>
                <w:sz w:val="24"/>
                <w:szCs w:val="24"/>
              </w:rPr>
              <w:lastRenderedPageBreak/>
              <w:t>содержащие информацию, актуальную на дату переноса, для корректного ввода данных пользователями в процессе работы.</w:t>
            </w:r>
          </w:p>
        </w:tc>
        <w:tc>
          <w:tcPr>
            <w:tcW w:w="5124" w:type="dxa"/>
            <w:tcBorders>
              <w:top w:val="single" w:sz="4" w:space="0" w:color="auto"/>
              <w:left w:val="single" w:sz="4" w:space="0" w:color="auto"/>
              <w:bottom w:val="single" w:sz="4" w:space="0" w:color="auto"/>
              <w:right w:val="single" w:sz="4" w:space="0" w:color="auto"/>
            </w:tcBorders>
            <w:noWrap/>
            <w:vAlign w:val="center"/>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 xml:space="preserve">Количественные и стоимостные остатки, актуальны на дату передачи базы данных исторической системы для переноса. При </w:t>
            </w:r>
            <w:r w:rsidRPr="00752FE0">
              <w:rPr>
                <w:rFonts w:ascii="Times New Roman" w:eastAsia="Times New Roman" w:hAnsi="Times New Roman" w:cs="Times New Roman"/>
                <w:sz w:val="24"/>
                <w:szCs w:val="24"/>
              </w:rPr>
              <w:lastRenderedPageBreak/>
              <w:t xml:space="preserve">переносе данных по основным средствам нужно перенести историю перемещений, ремонтов и переоценки для формирования инвентарной карточки. </w:t>
            </w:r>
          </w:p>
        </w:tc>
      </w:tr>
      <w:tr w:rsidR="00752FE0" w:rsidRPr="00752FE0" w:rsidTr="00752FE0">
        <w:trPr>
          <w:trHeight w:val="255"/>
        </w:trPr>
        <w:tc>
          <w:tcPr>
            <w:tcW w:w="4515" w:type="dxa"/>
            <w:tcBorders>
              <w:top w:val="single" w:sz="4" w:space="0" w:color="auto"/>
              <w:left w:val="single" w:sz="4" w:space="0" w:color="auto"/>
              <w:bottom w:val="single" w:sz="4" w:space="0" w:color="auto"/>
              <w:right w:val="single" w:sz="4" w:space="0" w:color="auto"/>
            </w:tcBorders>
            <w:noWrap/>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Данные справочников, необходимые для начала ведения учета.</w:t>
            </w:r>
          </w:p>
        </w:tc>
        <w:tc>
          <w:tcPr>
            <w:tcW w:w="5124" w:type="dxa"/>
            <w:tcBorders>
              <w:top w:val="single" w:sz="4" w:space="0" w:color="auto"/>
              <w:left w:val="single" w:sz="4" w:space="0" w:color="auto"/>
              <w:bottom w:val="single" w:sz="4" w:space="0" w:color="auto"/>
              <w:right w:val="single" w:sz="4" w:space="0" w:color="auto"/>
            </w:tcBorders>
            <w:noWrap/>
            <w:vAlign w:val="bottom"/>
          </w:tcPr>
          <w:p w:rsidR="00752FE0" w:rsidRPr="00752FE0" w:rsidRDefault="00752FE0" w:rsidP="00752FE0">
            <w:pPr>
              <w:tabs>
                <w:tab w:val="left" w:pos="851"/>
              </w:tabs>
              <w:spacing w:after="0" w:line="240" w:lineRule="auto"/>
              <w:jc w:val="both"/>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Данные всех справочников на дату передачи базы данных исторической системы для переноса</w:t>
            </w:r>
          </w:p>
        </w:tc>
      </w:tr>
    </w:tbl>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12"/>
          <w:szCs w:val="24"/>
        </w:rPr>
      </w:pP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Для этой цели Исполнитель должен разработать и согласовать с Заказчиком:</w:t>
      </w:r>
    </w:p>
    <w:p w:rsidR="00752FE0" w:rsidRPr="00752FE0" w:rsidRDefault="00752FE0" w:rsidP="000844A6">
      <w:pPr>
        <w:numPr>
          <w:ilvl w:val="0"/>
          <w:numId w:val="76"/>
        </w:numPr>
        <w:tabs>
          <w:tab w:val="clear" w:pos="1429"/>
          <w:tab w:val="num" w:pos="567"/>
          <w:tab w:val="left"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Структуру плана счетов в новой Подсистеме, состав аналитики на счетах;</w:t>
      </w:r>
    </w:p>
    <w:p w:rsidR="00752FE0" w:rsidRPr="00752FE0" w:rsidRDefault="00752FE0" w:rsidP="000844A6">
      <w:pPr>
        <w:numPr>
          <w:ilvl w:val="0"/>
          <w:numId w:val="76"/>
        </w:numPr>
        <w:tabs>
          <w:tab w:val="clear" w:pos="1429"/>
          <w:tab w:val="num" w:pos="567"/>
          <w:tab w:val="left"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Требования к справочной информации в новой Подсистеме (с указанием, какую справочную информацию следует удалить из-за не актуальности, при необходимости описание правил замены одних элементов на другие в целях упрощения учета и оптимизации).</w:t>
      </w:r>
    </w:p>
    <w:p w:rsidR="00752FE0" w:rsidRPr="00752FE0" w:rsidRDefault="00752FE0" w:rsidP="000844A6">
      <w:pPr>
        <w:numPr>
          <w:ilvl w:val="0"/>
          <w:numId w:val="76"/>
        </w:numPr>
        <w:tabs>
          <w:tab w:val="clear" w:pos="1429"/>
          <w:tab w:val="num" w:pos="567"/>
          <w:tab w:val="left"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Описание структуры хранения в Подсистеме данных в разрезе доходных договоров и другой специфической аналитики ИПУ РАН.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После переноса и самостоятельной выверки перенесённых данных Исполнитель должен предоставить настроенную базу данных Подсистемы для проверки корректности перенесённых данных Заказчику. Ответственные сотрудники Заказчика совместно с представителем Исполнителя осуществляют проверку перенесенных данных по счетам и </w:t>
      </w:r>
      <w:proofErr w:type="spellStart"/>
      <w:r w:rsidRPr="00752FE0">
        <w:rPr>
          <w:rFonts w:ascii="Times New Roman" w:eastAsia="Times New Roman" w:hAnsi="Times New Roman" w:cs="Times New Roman"/>
          <w:sz w:val="24"/>
          <w:szCs w:val="24"/>
        </w:rPr>
        <w:t>субсчетам</w:t>
      </w:r>
      <w:proofErr w:type="spellEnd"/>
      <w:r w:rsidRPr="00752FE0">
        <w:rPr>
          <w:rFonts w:ascii="Times New Roman" w:eastAsia="Times New Roman" w:hAnsi="Times New Roman" w:cs="Times New Roman"/>
          <w:sz w:val="24"/>
          <w:szCs w:val="24"/>
        </w:rPr>
        <w:t xml:space="preserve">. Если остатки по </w:t>
      </w:r>
      <w:proofErr w:type="spellStart"/>
      <w:r w:rsidRPr="00752FE0">
        <w:rPr>
          <w:rFonts w:ascii="Times New Roman" w:eastAsia="Times New Roman" w:hAnsi="Times New Roman" w:cs="Times New Roman"/>
          <w:sz w:val="24"/>
          <w:szCs w:val="24"/>
        </w:rPr>
        <w:t>субсчетам</w:t>
      </w:r>
      <w:proofErr w:type="spellEnd"/>
      <w:r w:rsidRPr="00752FE0">
        <w:rPr>
          <w:rFonts w:ascii="Times New Roman" w:eastAsia="Times New Roman" w:hAnsi="Times New Roman" w:cs="Times New Roman"/>
          <w:sz w:val="24"/>
          <w:szCs w:val="24"/>
        </w:rPr>
        <w:t xml:space="preserve"> соответствуют данным исходной системы, проверяются данные в разрезе аналитики. Если количество позиций по субконто на данном счете в </w:t>
      </w:r>
      <w:proofErr w:type="spellStart"/>
      <w:r w:rsidRPr="00752FE0">
        <w:rPr>
          <w:rFonts w:ascii="Times New Roman" w:eastAsia="Times New Roman" w:hAnsi="Times New Roman" w:cs="Times New Roman"/>
          <w:sz w:val="24"/>
          <w:szCs w:val="24"/>
        </w:rPr>
        <w:t>оборотно</w:t>
      </w:r>
      <w:proofErr w:type="spellEnd"/>
      <w:r w:rsidRPr="00752FE0">
        <w:rPr>
          <w:rFonts w:ascii="Times New Roman" w:eastAsia="Times New Roman" w:hAnsi="Times New Roman" w:cs="Times New Roman"/>
          <w:sz w:val="24"/>
          <w:szCs w:val="24"/>
        </w:rPr>
        <w:t xml:space="preserve">-сальдовой ведомости не более 20, то проверяются данные также в разрезе аналитики, если более – то проверка происходит выборочно, по 10-20 позициям. Например, по счету 101.36 проверяются данные по 10 центрам материальной ответственности (ЦМО), по определенному ЦМО – 10-20 позиций основных средств. Допустимо расхождение данных по счету, если оно связано с ошибкой занесения данных в ред.1, и переносить эти данные нецелесообразно. Например, основное средство было списано, а амортизация осталась и присутствует в </w:t>
      </w:r>
      <w:proofErr w:type="spellStart"/>
      <w:r w:rsidRPr="00752FE0">
        <w:rPr>
          <w:rFonts w:ascii="Times New Roman" w:eastAsia="Times New Roman" w:hAnsi="Times New Roman" w:cs="Times New Roman"/>
          <w:sz w:val="24"/>
          <w:szCs w:val="24"/>
        </w:rPr>
        <w:t>оборотно</w:t>
      </w:r>
      <w:proofErr w:type="spellEnd"/>
      <w:r w:rsidRPr="00752FE0">
        <w:rPr>
          <w:rFonts w:ascii="Times New Roman" w:eastAsia="Times New Roman" w:hAnsi="Times New Roman" w:cs="Times New Roman"/>
          <w:sz w:val="24"/>
          <w:szCs w:val="24"/>
        </w:rPr>
        <w:t xml:space="preserve">-сальдовой ведомости. В данном случае ситуация описывается в протоколе переноса данных с рекомендациями по корректному вводу остатков.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выявления неверно сконвертированных данных Исполнитель должен привести данные в соответствие.</w:t>
      </w:r>
    </w:p>
    <w:p w:rsidR="00752FE0" w:rsidRPr="00752FE0" w:rsidRDefault="00752FE0" w:rsidP="00752FE0">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12. Требования к предоставлению информационно-консультационных услуг сотрудникам ИПУ РАН при работе в Подсистеме.</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Информационно-консультационные услуги должны оказываться Исполнителем сотрудникам Заказчика на этапах опытной и опытно-промышленной эксплуатации.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Необходимо проведение консультационного семинара с целью обучения пользователей работе в новой Подсистеме (первоначальное обучение) и текущие консультации пользователей и технических специалистов Заказчика.</w:t>
      </w:r>
    </w:p>
    <w:p w:rsidR="00752FE0" w:rsidRPr="00752FE0" w:rsidRDefault="00752FE0" w:rsidP="00752FE0">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12.1. Требования к проведению консультационного семинара.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Консультационный семинар должен быть проведён на этапе опытной эксплуатации Подсистемы.</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Форма проведения консультаций – очная, групповая.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Место проведения – на территории ИПУ РАН.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Программа проведения консультаций должна быть адаптирована к специфическим особенностям ведения финансово-хозяйственной деятельности Заказчика. В качестве учебной базы данных должна использоваться модернизированная база данных с результатами тестового переноса.</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 время проведения семинара должны быть рассмотрены:</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Общие принципы работы с новой редакцией;</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Структура интерфейса;</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lastRenderedPageBreak/>
        <w:t>Поиск объектов;</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Порядок проведения документов;</w:t>
      </w:r>
    </w:p>
    <w:p w:rsidR="00752FE0" w:rsidRPr="00752FE0" w:rsidRDefault="00752FE0" w:rsidP="000844A6">
      <w:pPr>
        <w:numPr>
          <w:ilvl w:val="0"/>
          <w:numId w:val="5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752FE0">
        <w:rPr>
          <w:rFonts w:ascii="Times New Roman" w:eastAsia="Times New Roman" w:hAnsi="Times New Roman" w:cs="Times New Roman"/>
          <w:iCs/>
          <w:sz w:val="24"/>
          <w:szCs w:val="24"/>
        </w:rPr>
        <w:t>Порядок формирования отчетов.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Консультации должны проводиться квалифицированным преподавателем. Исполнитель должен предоставить документ (документы), подтверждающий квалификацию преподавателя (преподавателей) производителем ПП.</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b/>
          <w:bCs/>
          <w:iCs/>
          <w:sz w:val="24"/>
          <w:szCs w:val="24"/>
        </w:rPr>
        <w:t>12.2. Требования к текущим консультациям</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 этапе опытной эксплуатации Исполнитель должен предоставить информационно-консультационные услуги сотрудникам ИПУ РАН в объеме не менее 120 часов.</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На этапе опытно-промышленной эксплуатации Исполнитель должен предоставить информационно-консультационные услуги сотрудникам ИПУ РАН в объеме не менее 544 часов. </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Форма проведения консультаций – очная, индивидуальная.</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Место проведения – на территории ИПУ РАН.</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Услуги должны оказываться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Заказчика. Исполнитель предоставляет документ (документы), подтверждающие свою компетенцию и квалификацию консультантов.</w:t>
      </w:r>
    </w:p>
    <w:p w:rsidR="00752FE0" w:rsidRPr="00752FE0" w:rsidRDefault="00752FE0" w:rsidP="00752FE0">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752FE0">
        <w:rPr>
          <w:rFonts w:ascii="Times New Roman" w:eastAsia="Times New Roman" w:hAnsi="Times New Roman" w:cs="Times New Roman"/>
          <w:b/>
          <w:bCs/>
          <w:sz w:val="24"/>
          <w:szCs w:val="24"/>
        </w:rPr>
        <w:t>13. Общие требования к опытно-промышленной эксплуатации Подсистемы ИПУ РАН</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Работы должны выполняться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ИПУ РАН. Исполнитель предоставляет документ (документы), подтверждающие свою компетенцию и квалификацию специалистов (программистов, консультантов, инженеров и пр.) задействованных в проекте.</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Во время опытно-промышленной эксплуатации должен быть настроен автоматический обмен данными с другими подсистемами управления финансово-хозяйственной деятельностью (расчет заработной платы, кадровый учет).</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обеспечить оперативное очное консультирование по работе Подсистемы, в течение сроков, определяемых техническими условиями или иными дополнительными соглашениями.</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обеспечить консультации собственных инженеров или специалистов привлеченных им соисполнителей по техническим проблемам и сбоям в период внедрения Подсистемы.</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Исполнителем на время опытно-промышленной эксплуатации должна быть обеспечена «горячая линия» связи технической поддержки по решению возникающих проблем эксплуатации Подсистемы. Техническая поддержка должна оказывать следующие услуги:</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прием обращений пользователей;</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учет и классификация замечаний (запросов);</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организация процесса обслуживания запросов;</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организация взаимодействия между сотрудниками службы поддержки;</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контроль качества обслуживания клиентов;</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оперативное выявление и устранение часто встречающихся проблем;</w:t>
      </w:r>
    </w:p>
    <w:p w:rsidR="00752FE0" w:rsidRPr="00752FE0" w:rsidRDefault="00752FE0" w:rsidP="000844A6">
      <w:pPr>
        <w:numPr>
          <w:ilvl w:val="0"/>
          <w:numId w:val="74"/>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оповещение о запросах;</w:t>
      </w:r>
    </w:p>
    <w:p w:rsidR="00752FE0" w:rsidRPr="00752FE0" w:rsidRDefault="00752FE0" w:rsidP="000844A6">
      <w:pPr>
        <w:tabs>
          <w:tab w:val="left" w:pos="709"/>
          <w:tab w:val="num" w:pos="851"/>
        </w:tabs>
        <w:spacing w:after="0" w:line="240" w:lineRule="auto"/>
        <w:ind w:firstLine="567"/>
        <w:jc w:val="both"/>
        <w:rPr>
          <w:rFonts w:ascii="Times New Roman" w:eastAsia="Times New Roman" w:hAnsi="Times New Roman" w:cs="Times New Roman"/>
          <w:sz w:val="24"/>
          <w:szCs w:val="24"/>
        </w:rPr>
      </w:pPr>
      <w:r w:rsidRPr="00752FE0">
        <w:rPr>
          <w:rFonts w:ascii="Times New Roman" w:eastAsia="Times New Roman" w:hAnsi="Times New Roman" w:cs="Times New Roman"/>
          <w:b/>
          <w:bCs/>
          <w:sz w:val="24"/>
          <w:szCs w:val="24"/>
        </w:rPr>
        <w:t>13.1. Требования к обслуживанию Подсистемы ИПУ РАН в период опытно-промышленной эксплуатации.</w:t>
      </w:r>
    </w:p>
    <w:p w:rsidR="00752FE0" w:rsidRPr="00752FE0" w:rsidRDefault="00752FE0" w:rsidP="000844A6">
      <w:pPr>
        <w:tabs>
          <w:tab w:val="left" w:pos="709"/>
          <w:tab w:val="num"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оказать следующие услуги:</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сопровождение, развитие, обновление программного продукта и базы данных;</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демонстрация сотрудникам ИПУ РАН внесенных изменений; </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lastRenderedPageBreak/>
        <w:t>консультирование пользователей по работе в Подсистеме;</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методические консультации по вопросам бухгалтерского и налогового учета;</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настройка обмена данными между подсистемами;</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регулярный мониторинг технического оснащения рабочих мест ИПУ РАН;</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создание резервных копий баз данных Подсистемы;</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консультации ИТ-службы по вопросам, связанным с эксплуатацией Подсистемы; </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тестирование и оптимизация баз данных подсистем;</w:t>
      </w:r>
    </w:p>
    <w:p w:rsidR="00752FE0" w:rsidRPr="00752FE0" w:rsidRDefault="00752FE0" w:rsidP="000844A6">
      <w:pPr>
        <w:tabs>
          <w:tab w:val="left" w:pos="709"/>
          <w:tab w:val="num"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должен выполнять работы по приведению в актуальное состояние алгоритмов расчета, отчетных форм и пр. в соответствии с изменениями в законодательстве.</w:t>
      </w:r>
    </w:p>
    <w:p w:rsidR="00752FE0" w:rsidRPr="00752FE0" w:rsidRDefault="00752FE0" w:rsidP="000844A6">
      <w:pPr>
        <w:numPr>
          <w:ilvl w:val="0"/>
          <w:numId w:val="82"/>
        </w:numPr>
        <w:tabs>
          <w:tab w:val="left" w:pos="709"/>
          <w:tab w:val="num" w:pos="851"/>
        </w:tabs>
        <w:spacing w:after="0" w:line="240" w:lineRule="auto"/>
        <w:ind w:left="0" w:firstLine="56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Требования к защите персональных данных.</w:t>
      </w:r>
    </w:p>
    <w:p w:rsidR="00752FE0" w:rsidRPr="00752FE0" w:rsidRDefault="00752FE0" w:rsidP="000844A6">
      <w:pPr>
        <w:tabs>
          <w:tab w:val="left" w:pos="709"/>
          <w:tab w:val="num"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При выполнении работ Исполнитель должен руководствоваться требованиями следующих документов по защите персональных данных:</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РФ от 27.07.2006 г. № 149-ФЗ «Об информации, информационных технологиях и о защите информации»;</w:t>
      </w:r>
    </w:p>
    <w:p w:rsidR="00752FE0" w:rsidRPr="00752FE0" w:rsidRDefault="00752FE0" w:rsidP="000844A6">
      <w:pPr>
        <w:numPr>
          <w:ilvl w:val="0"/>
          <w:numId w:val="75"/>
        </w:numPr>
        <w:tabs>
          <w:tab w:val="clear" w:pos="1429"/>
          <w:tab w:val="left" w:pos="709"/>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Федеральный закон РФ от 27.07.2006 г. № 152-ФЗ «О персональных данных»;</w:t>
      </w:r>
    </w:p>
    <w:p w:rsidR="00752FE0" w:rsidRPr="00752FE0" w:rsidRDefault="00752FE0" w:rsidP="000844A6">
      <w:pPr>
        <w:numPr>
          <w:ilvl w:val="0"/>
          <w:numId w:val="75"/>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52FE0" w:rsidRPr="00752FE0" w:rsidRDefault="00752FE0" w:rsidP="000844A6">
      <w:pPr>
        <w:numPr>
          <w:ilvl w:val="0"/>
          <w:numId w:val="82"/>
        </w:numPr>
        <w:tabs>
          <w:tab w:val="left" w:pos="851"/>
        </w:tabs>
        <w:spacing w:after="0" w:line="240" w:lineRule="auto"/>
        <w:ind w:left="0" w:firstLine="56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Требования к предоставлению гарантий качества услуг.</w:t>
      </w:r>
    </w:p>
    <w:p w:rsidR="00752FE0" w:rsidRPr="00752FE0" w:rsidRDefault="00752FE0" w:rsidP="000844A6">
      <w:pPr>
        <w:tabs>
          <w:tab w:val="left"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Срок предоставления гарантии качества услуг должен составлять не менее 12 месяцев с даты подписания Сторонами финального акта сдачи-приемки услуг. В течение указанного срока в отношении последних предоставленных Заказчику в рамках Контракта версий программных средств Исполнитель должен оказывать услуги по устранению выявляемых технических ошибок (дефектов), устранению нештатных ситуаций (сбоев и отказов).</w:t>
      </w:r>
    </w:p>
    <w:p w:rsidR="00752FE0" w:rsidRPr="00752FE0" w:rsidRDefault="00752FE0" w:rsidP="000844A6">
      <w:pPr>
        <w:tabs>
          <w:tab w:val="left"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Гарантия качества не должна распространяться на случаи повреждения систем автоматизации ведения бухгалтерского учета вследствие действий третьих лиц или нарушения условий нормальной эксплуатации систем.</w:t>
      </w:r>
    </w:p>
    <w:p w:rsidR="00BD56D3" w:rsidRDefault="00752FE0" w:rsidP="00BD56D3">
      <w:pPr>
        <w:numPr>
          <w:ilvl w:val="0"/>
          <w:numId w:val="82"/>
        </w:numPr>
        <w:tabs>
          <w:tab w:val="left" w:pos="567"/>
          <w:tab w:val="left" w:pos="851"/>
        </w:tabs>
        <w:spacing w:after="0" w:line="240" w:lineRule="auto"/>
        <w:ind w:left="0" w:firstLine="567"/>
        <w:jc w:val="both"/>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Требования к Исполнителю.</w:t>
      </w:r>
      <w:bookmarkStart w:id="80" w:name="_Toc217914185"/>
      <w:bookmarkStart w:id="81" w:name="_Toc217917404"/>
    </w:p>
    <w:p w:rsidR="00BD56D3" w:rsidRPr="00BD56D3" w:rsidRDefault="00BD56D3" w:rsidP="00BD56D3">
      <w:pPr>
        <w:tabs>
          <w:tab w:val="left" w:pos="851"/>
          <w:tab w:val="left" w:pos="993"/>
        </w:tabs>
        <w:spacing w:after="0" w:line="240" w:lineRule="auto"/>
        <w:ind w:firstLine="567"/>
        <w:jc w:val="both"/>
        <w:rPr>
          <w:rFonts w:ascii="Times New Roman" w:eastAsia="Times New Roman" w:hAnsi="Times New Roman" w:cs="Times New Roman"/>
          <w:b/>
          <w:sz w:val="28"/>
          <w:szCs w:val="24"/>
        </w:rPr>
      </w:pPr>
      <w:r w:rsidRPr="00BD56D3">
        <w:rPr>
          <w:rFonts w:ascii="Times New Roman" w:hAnsi="Times New Roman" w:cs="Times New Roman"/>
          <w:sz w:val="24"/>
        </w:rPr>
        <w:t>В случае, если законодательством Российской Федерации установлено требование для наличия необходимых разрешений, лицензий, сертификатов и т.п. у Исполнителя для оказания услуг по условиям Технического задания, исполнитель обязан соответствовать данным требованиям в полном объеме.</w:t>
      </w:r>
    </w:p>
    <w:p w:rsidR="00752FE0" w:rsidRPr="00752FE0" w:rsidRDefault="00752FE0" w:rsidP="000844A6">
      <w:pPr>
        <w:widowControl w:val="0"/>
        <w:numPr>
          <w:ilvl w:val="0"/>
          <w:numId w:val="82"/>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Порядок приемки услуг.</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сда</w:t>
      </w:r>
      <w:bookmarkStart w:id="82" w:name="_GoBack"/>
      <w:bookmarkEnd w:id="82"/>
      <w:r w:rsidRPr="00752FE0">
        <w:rPr>
          <w:rFonts w:ascii="Times New Roman" w:eastAsia="Times New Roman" w:hAnsi="Times New Roman" w:cs="Times New Roman"/>
          <w:sz w:val="24"/>
          <w:szCs w:val="24"/>
        </w:rPr>
        <w:t>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Заказчиком, устранить указанные недостатки за свой счет.</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В случае получения от эксперта или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02 (двух)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752FE0">
        <w:rPr>
          <w:rFonts w:ascii="Times New Roman" w:eastAsia="Times New Roman" w:hAnsi="Times New Roman" w:cs="Times New Roman"/>
          <w:sz w:val="24"/>
          <w:szCs w:val="24"/>
        </w:rPr>
        <w:lastRenderedPageBreak/>
        <w:t>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752FE0" w:rsidRPr="00752FE0" w:rsidRDefault="00752FE0" w:rsidP="000844A6">
      <w:pPr>
        <w:widowControl w:val="0"/>
        <w:numPr>
          <w:ilvl w:val="0"/>
          <w:numId w:val="82"/>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r w:rsidRPr="00752FE0">
        <w:rPr>
          <w:rFonts w:ascii="Times New Roman" w:eastAsia="Times New Roman" w:hAnsi="Times New Roman" w:cs="Times New Roman"/>
          <w:b/>
          <w:sz w:val="24"/>
          <w:szCs w:val="24"/>
        </w:rPr>
        <w:t xml:space="preserve"> Прочие условия</w:t>
      </w:r>
      <w:bookmarkEnd w:id="80"/>
      <w:bookmarkEnd w:id="81"/>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 xml:space="preserve">Исполнитель по согласованию с </w:t>
      </w:r>
      <w:r w:rsidR="00886011">
        <w:rPr>
          <w:rFonts w:ascii="Times New Roman" w:eastAsia="Times New Roman" w:hAnsi="Times New Roman" w:cs="Times New Roman"/>
          <w:sz w:val="24"/>
          <w:szCs w:val="24"/>
        </w:rPr>
        <w:t>З</w:t>
      </w:r>
      <w:r w:rsidRPr="00752FE0">
        <w:rPr>
          <w:rFonts w:ascii="Times New Roman" w:eastAsia="Times New Roman" w:hAnsi="Times New Roman" w:cs="Times New Roman"/>
          <w:sz w:val="24"/>
          <w:szCs w:val="24"/>
        </w:rPr>
        <w:t>аказчиком может привлекать соисполнителей для оказания услуг. При этом всю ответственность за выполнение работ соисполнителями несет сам Исполнитель.</w:t>
      </w:r>
    </w:p>
    <w:p w:rsidR="00752FE0" w:rsidRPr="00752FE0" w:rsidRDefault="00752FE0" w:rsidP="00752FE0">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752FE0">
        <w:rPr>
          <w:rFonts w:ascii="Times New Roman" w:eastAsia="Times New Roman" w:hAnsi="Times New Roman" w:cs="Times New Roman"/>
          <w:sz w:val="24"/>
          <w:szCs w:val="24"/>
        </w:rPr>
        <w:t>Исполнитель гарантирует, что реализация его предложений и результаты оказанных услуг не приведет к предъявлению претензий к заказчику в результате нарушения исключительных прав других лиц.</w:t>
      </w:r>
    </w:p>
    <w:p w:rsidR="003027F6" w:rsidRDefault="003027F6" w:rsidP="000C37C6">
      <w:pPr>
        <w:suppressAutoHyphens/>
        <w:spacing w:after="0" w:line="240" w:lineRule="auto"/>
        <w:jc w:val="both"/>
        <w:rPr>
          <w:rFonts w:ascii="Times New Roman" w:eastAsia="Calibri" w:hAnsi="Times New Roman" w:cs="Times New Roman"/>
          <w:b/>
          <w:sz w:val="24"/>
          <w:szCs w:val="24"/>
        </w:rPr>
      </w:pPr>
    </w:p>
    <w:p w:rsidR="003027F6" w:rsidRDefault="003027F6" w:rsidP="000C37C6">
      <w:pPr>
        <w:suppressAutoHyphens/>
        <w:spacing w:after="0" w:line="240" w:lineRule="auto"/>
        <w:jc w:val="both"/>
        <w:rPr>
          <w:rFonts w:ascii="Times New Roman" w:eastAsia="Calibri" w:hAnsi="Times New Roman" w:cs="Times New Roman"/>
          <w:b/>
          <w:sz w:val="24"/>
          <w:szCs w:val="24"/>
        </w:rPr>
      </w:pPr>
    </w:p>
    <w:p w:rsidR="00435F9F" w:rsidRPr="000C37C6" w:rsidRDefault="00435F9F" w:rsidP="000C37C6">
      <w:pPr>
        <w:suppressAutoHyphens/>
        <w:spacing w:after="0" w:line="240" w:lineRule="auto"/>
        <w:ind w:right="2" w:firstLine="709"/>
        <w:jc w:val="both"/>
        <w:rPr>
          <w:rFonts w:ascii="Times New Roman" w:eastAsia="Calibri" w:hAnsi="Times New Roman"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35F9F" w:rsidRPr="000C37C6" w:rsidTr="00FD5143">
        <w:trPr>
          <w:trHeight w:val="1627"/>
        </w:trPr>
        <w:tc>
          <w:tcPr>
            <w:tcW w:w="4820" w:type="dxa"/>
            <w:gridSpan w:val="2"/>
            <w:shd w:val="clear" w:color="auto" w:fill="auto"/>
          </w:tcPr>
          <w:p w:rsidR="00435F9F" w:rsidRPr="000C37C6" w:rsidRDefault="00435F9F" w:rsidP="00FD31BA">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435F9F" w:rsidRPr="000C37C6" w:rsidRDefault="00435F9F" w:rsidP="000C37C6">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35F9F" w:rsidRPr="000C37C6" w:rsidRDefault="00435F9F" w:rsidP="000C37C6">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AF6D01" w:rsidP="00FD31BA">
            <w:pPr>
              <w:spacing w:after="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b/>
                <w:sz w:val="24"/>
                <w:szCs w:val="24"/>
                <w:lang w:eastAsia="ru-RU"/>
              </w:rPr>
              <w:t>Исполнитель</w:t>
            </w:r>
            <w:r w:rsidR="00435F9F" w:rsidRPr="000C37C6">
              <w:rPr>
                <w:rFonts w:ascii="Times New Roman" w:eastAsia="Calibri" w:hAnsi="Times New Roman" w:cs="Times New Roman"/>
                <w:b/>
                <w:bCs/>
                <w:sz w:val="24"/>
                <w:szCs w:val="24"/>
                <w:lang w:eastAsia="ru-RU"/>
              </w:rPr>
              <w:t>:</w:t>
            </w:r>
          </w:p>
        </w:tc>
      </w:tr>
      <w:tr w:rsidR="00435F9F" w:rsidRPr="000C37C6" w:rsidTr="00FD5143">
        <w:trPr>
          <w:trHeight w:val="80"/>
        </w:trPr>
        <w:tc>
          <w:tcPr>
            <w:tcW w:w="4820" w:type="dxa"/>
            <w:gridSpan w:val="2"/>
            <w:shd w:val="clear" w:color="auto" w:fill="auto"/>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p>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435F9F" w:rsidRPr="000C37C6" w:rsidTr="00FD5143">
        <w:trPr>
          <w:trHeight w:val="621"/>
        </w:trPr>
        <w:tc>
          <w:tcPr>
            <w:tcW w:w="2409" w:type="dxa"/>
            <w:tcBorders>
              <w:bottom w:val="single" w:sz="4" w:space="0" w:color="auto"/>
            </w:tcBorders>
            <w:shd w:val="clear" w:color="auto" w:fill="auto"/>
          </w:tcPr>
          <w:p w:rsidR="00435F9F" w:rsidRPr="000C37C6" w:rsidRDefault="00435F9F" w:rsidP="000C37C6">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435F9F" w:rsidRPr="000C37C6" w:rsidRDefault="00435F9F" w:rsidP="000C37C6">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435F9F" w:rsidRPr="000C37C6" w:rsidRDefault="00435F9F" w:rsidP="000C37C6">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435F9F" w:rsidRPr="000C37C6" w:rsidRDefault="00435F9F" w:rsidP="000C37C6">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435F9F" w:rsidRPr="000C37C6" w:rsidRDefault="00435F9F" w:rsidP="000C37C6">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1B15FD" w:rsidRDefault="001B15FD"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BD56D3" w:rsidRDefault="00BD56D3"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0C37C6">
      <w:pPr>
        <w:spacing w:after="0" w:line="240" w:lineRule="auto"/>
        <w:rPr>
          <w:rFonts w:ascii="Times New Roman" w:hAnsi="Times New Roman" w:cs="Times New Roman"/>
          <w:sz w:val="24"/>
          <w:szCs w:val="24"/>
        </w:rPr>
      </w:pPr>
    </w:p>
    <w:p w:rsidR="00E827B8" w:rsidRDefault="00E827B8" w:rsidP="00E827B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 к Техническому заданию</w:t>
      </w:r>
    </w:p>
    <w:p w:rsidR="00E827B8" w:rsidRDefault="00E827B8" w:rsidP="00E827B8">
      <w:pPr>
        <w:spacing w:after="0" w:line="240" w:lineRule="auto"/>
        <w:jc w:val="both"/>
        <w:rPr>
          <w:rFonts w:ascii="Times New Roman" w:hAnsi="Times New Roman" w:cs="Times New Roman"/>
          <w:sz w:val="24"/>
          <w:szCs w:val="24"/>
        </w:rPr>
      </w:pPr>
    </w:p>
    <w:p w:rsidR="00E827B8" w:rsidRPr="003E22F5" w:rsidRDefault="00E827B8" w:rsidP="00E827B8">
      <w:pPr>
        <w:spacing w:after="0" w:line="240" w:lineRule="auto"/>
        <w:jc w:val="center"/>
        <w:rPr>
          <w:rFonts w:ascii="Times New Roman" w:hAnsi="Times New Roman" w:cs="Times New Roman"/>
          <w:i/>
          <w:sz w:val="24"/>
          <w:szCs w:val="24"/>
        </w:rPr>
      </w:pPr>
      <w:r w:rsidRPr="00752FE0">
        <w:rPr>
          <w:rFonts w:ascii="Times New Roman" w:eastAsia="Times New Roman" w:hAnsi="Times New Roman" w:cs="Times New Roman"/>
          <w:sz w:val="24"/>
          <w:szCs w:val="24"/>
        </w:rPr>
        <w:t xml:space="preserve">ОТЧЕТ ОБ </w:t>
      </w:r>
      <w:r w:rsidRPr="003E22F5">
        <w:rPr>
          <w:rFonts w:ascii="Times New Roman" w:eastAsia="Times New Roman" w:hAnsi="Times New Roman" w:cs="Times New Roman"/>
          <w:sz w:val="24"/>
          <w:szCs w:val="24"/>
        </w:rPr>
        <w:t>ОБСЛЕДОВАНИИ</w:t>
      </w:r>
      <w:r w:rsidRPr="00752FE0">
        <w:rPr>
          <w:rFonts w:ascii="Times New Roman" w:eastAsia="Times New Roman" w:hAnsi="Times New Roman" w:cs="Times New Roman"/>
          <w:sz w:val="24"/>
          <w:szCs w:val="24"/>
        </w:rPr>
        <w:t xml:space="preserve"> ТЕКУЩЕГО ПРОГРАММНОГО ОБЕСПЕЧЕНИЯ</w:t>
      </w:r>
    </w:p>
    <w:p w:rsidR="00E827B8" w:rsidRDefault="00E827B8" w:rsidP="00E827B8">
      <w:pPr>
        <w:spacing w:after="0" w:line="240" w:lineRule="auto"/>
        <w:jc w:val="both"/>
        <w:rPr>
          <w:rFonts w:ascii="Times New Roman" w:hAnsi="Times New Roman" w:cs="Times New Roman"/>
          <w:sz w:val="24"/>
          <w:szCs w:val="24"/>
        </w:rPr>
      </w:pPr>
    </w:p>
    <w:p w:rsidR="00E827B8" w:rsidRPr="00B44E39" w:rsidRDefault="00E827B8" w:rsidP="00E827B8">
      <w:pPr>
        <w:spacing w:after="0" w:line="240" w:lineRule="auto"/>
        <w:jc w:val="center"/>
        <w:rPr>
          <w:rFonts w:ascii="Times New Roman" w:hAnsi="Times New Roman" w:cs="Times New Roman"/>
          <w:b/>
          <w:i/>
          <w:sz w:val="28"/>
          <w:szCs w:val="28"/>
        </w:rPr>
      </w:pPr>
      <w:r>
        <w:rPr>
          <w:rFonts w:ascii="Times New Roman" w:hAnsi="Times New Roman" w:cs="Times New Roman"/>
          <w:b/>
          <w:i/>
          <w:sz w:val="24"/>
          <w:szCs w:val="24"/>
        </w:rPr>
        <w:t>П</w:t>
      </w:r>
      <w:r w:rsidRPr="00B44E39">
        <w:rPr>
          <w:rFonts w:ascii="Times New Roman" w:hAnsi="Times New Roman" w:cs="Times New Roman"/>
          <w:b/>
          <w:i/>
          <w:sz w:val="24"/>
          <w:szCs w:val="24"/>
        </w:rPr>
        <w:t>рилагается в виде отдельного файла.</w:t>
      </w:r>
    </w:p>
    <w:p w:rsidR="00E827B8" w:rsidRPr="000C37C6" w:rsidRDefault="00E827B8" w:rsidP="000C37C6">
      <w:pPr>
        <w:spacing w:after="0" w:line="240" w:lineRule="auto"/>
        <w:rPr>
          <w:rFonts w:ascii="Times New Roman" w:hAnsi="Times New Roman" w:cs="Times New Roman"/>
          <w:sz w:val="24"/>
          <w:szCs w:val="24"/>
        </w:rPr>
      </w:pPr>
    </w:p>
    <w:sectPr w:rsidR="00E827B8" w:rsidRPr="000C37C6" w:rsidSect="0079716C">
      <w:footerReference w:type="default" r:id="rId16"/>
      <w:footerReference w:type="firs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6D3" w:rsidRDefault="00BD56D3" w:rsidP="0052368F">
      <w:pPr>
        <w:spacing w:after="0" w:line="240" w:lineRule="auto"/>
      </w:pPr>
      <w:r>
        <w:separator/>
      </w:r>
    </w:p>
  </w:endnote>
  <w:endnote w:type="continuationSeparator" w:id="0">
    <w:p w:rsidR="00BD56D3" w:rsidRDefault="00BD56D3"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D3" w:rsidRPr="009C5324" w:rsidRDefault="00BD56D3" w:rsidP="001B15FD">
    <w:pPr>
      <w:pStyle w:val="aff7"/>
      <w:jc w:val="right"/>
    </w:pPr>
    <w:r>
      <w:fldChar w:fldCharType="begin"/>
    </w:r>
    <w:r>
      <w:instrText>PAGE   \* MERGEFORMAT</w:instrText>
    </w:r>
    <w:r>
      <w:fldChar w:fldCharType="separate"/>
    </w:r>
    <w:r w:rsidR="00D64FF9" w:rsidRPr="00D64FF9">
      <w:rPr>
        <w:lang w:val="ru-RU"/>
      </w:rP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6D3" w:rsidRDefault="00BD56D3">
    <w:pPr>
      <w:pStyle w:val="aff7"/>
      <w:jc w:val="right"/>
    </w:pPr>
  </w:p>
  <w:p w:rsidR="00BD56D3" w:rsidRDefault="00BD56D3">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6D3" w:rsidRDefault="00BD56D3" w:rsidP="0052368F">
      <w:pPr>
        <w:spacing w:after="0" w:line="240" w:lineRule="auto"/>
      </w:pPr>
      <w:r>
        <w:separator/>
      </w:r>
    </w:p>
  </w:footnote>
  <w:footnote w:type="continuationSeparator" w:id="0">
    <w:p w:rsidR="00BD56D3" w:rsidRDefault="00BD56D3"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5">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6">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2">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3">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4">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5">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1">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4">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5">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0">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1">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4">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7">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2">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5">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7">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9">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1">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3">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4">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8">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79">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1">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5"/>
  </w:num>
  <w:num w:numId="11">
    <w:abstractNumId w:val="31"/>
  </w:num>
  <w:num w:numId="12">
    <w:abstractNumId w:val="30"/>
  </w:num>
  <w:num w:numId="13">
    <w:abstractNumId w:val="69"/>
  </w:num>
  <w:num w:numId="14">
    <w:abstractNumId w:val="70"/>
  </w:num>
  <w:num w:numId="15">
    <w:abstractNumId w:val="59"/>
  </w:num>
  <w:num w:numId="16">
    <w:abstractNumId w:val="3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41"/>
  </w:num>
  <w:num w:numId="22">
    <w:abstractNumId w:val="14"/>
  </w:num>
  <w:num w:numId="23">
    <w:abstractNumId w:val="73"/>
  </w:num>
  <w:num w:numId="24">
    <w:abstractNumId w:val="40"/>
  </w:num>
  <w:num w:numId="25">
    <w:abstractNumId w:val="65"/>
  </w:num>
  <w:num w:numId="26">
    <w:abstractNumId w:val="77"/>
  </w:num>
  <w:num w:numId="27">
    <w:abstractNumId w:val="28"/>
  </w:num>
  <w:num w:numId="28">
    <w:abstractNumId w:val="52"/>
  </w:num>
  <w:num w:numId="29">
    <w:abstractNumId w:val="56"/>
  </w:num>
  <w:num w:numId="30">
    <w:abstractNumId w:val="39"/>
  </w:num>
  <w:num w:numId="31">
    <w:abstractNumId w:val="25"/>
    <w:lvlOverride w:ilvl="0">
      <w:lvl w:ilvl="0">
        <w:start w:val="1"/>
        <w:numFmt w:val="bullet"/>
        <w:pStyle w:val="c1"/>
        <w:lvlText w:val="-"/>
        <w:lvlJc w:val="left"/>
        <w:pPr>
          <w:ind w:left="851" w:hanging="284"/>
        </w:pPr>
        <w:rPr>
          <w:rFonts w:ascii="Courier New" w:hAnsi="Courier New" w:hint="default"/>
        </w:rPr>
      </w:lvl>
    </w:lvlOverride>
  </w:num>
  <w:num w:numId="32">
    <w:abstractNumId w:val="33"/>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79"/>
  </w:num>
  <w:num w:numId="34">
    <w:abstractNumId w:val="67"/>
  </w:num>
  <w:num w:numId="35">
    <w:abstractNumId w:val="44"/>
  </w:num>
  <w:num w:numId="36">
    <w:abstractNumId w:val="34"/>
  </w:num>
  <w:num w:numId="37">
    <w:abstractNumId w:val="6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68"/>
  </w:num>
  <w:num w:numId="39">
    <w:abstractNumId w:val="45"/>
  </w:num>
  <w:num w:numId="40">
    <w:abstractNumId w:val="53"/>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0"/>
  </w:num>
  <w:num w:numId="43">
    <w:abstractNumId w:val="25"/>
  </w:num>
  <w:num w:numId="44">
    <w:abstractNumId w:val="33"/>
  </w:num>
  <w:num w:numId="45">
    <w:abstractNumId w:val="53"/>
  </w:num>
  <w:num w:numId="46">
    <w:abstractNumId w:val="61"/>
  </w:num>
  <w:num w:numId="47">
    <w:abstractNumId w:val="19"/>
  </w:num>
  <w:num w:numId="48">
    <w:abstractNumId w:val="21"/>
  </w:num>
  <w:num w:numId="49">
    <w:abstractNumId w:val="23"/>
  </w:num>
  <w:num w:numId="50">
    <w:abstractNumId w:val="74"/>
  </w:num>
  <w:num w:numId="51">
    <w:abstractNumId w:val="51"/>
  </w:num>
  <w:num w:numId="52">
    <w:abstractNumId w:val="43"/>
  </w:num>
  <w:num w:numId="53">
    <w:abstractNumId w:val="64"/>
  </w:num>
  <w:num w:numId="54">
    <w:abstractNumId w:val="32"/>
  </w:num>
  <w:num w:numId="55">
    <w:abstractNumId w:val="66"/>
  </w:num>
  <w:num w:numId="56">
    <w:abstractNumId w:val="80"/>
  </w:num>
  <w:num w:numId="57">
    <w:abstractNumId w:val="47"/>
  </w:num>
  <w:num w:numId="58">
    <w:abstractNumId w:val="81"/>
  </w:num>
  <w:num w:numId="59">
    <w:abstractNumId w:val="36"/>
  </w:num>
  <w:num w:numId="60">
    <w:abstractNumId w:val="9"/>
  </w:num>
  <w:num w:numId="61">
    <w:abstractNumId w:val="42"/>
  </w:num>
  <w:num w:numId="62">
    <w:abstractNumId w:val="76"/>
  </w:num>
  <w:num w:numId="63">
    <w:abstractNumId w:val="35"/>
  </w:num>
  <w:num w:numId="64">
    <w:abstractNumId w:val="20"/>
  </w:num>
  <w:num w:numId="65">
    <w:abstractNumId w:val="38"/>
  </w:num>
  <w:num w:numId="66">
    <w:abstractNumId w:val="22"/>
  </w:num>
  <w:num w:numId="67">
    <w:abstractNumId w:val="17"/>
  </w:num>
  <w:num w:numId="68">
    <w:abstractNumId w:val="48"/>
  </w:num>
  <w:num w:numId="69">
    <w:abstractNumId w:val="26"/>
  </w:num>
  <w:num w:numId="70">
    <w:abstractNumId w:val="27"/>
  </w:num>
  <w:num w:numId="71">
    <w:abstractNumId w:val="54"/>
  </w:num>
  <w:num w:numId="72">
    <w:abstractNumId w:val="62"/>
  </w:num>
  <w:num w:numId="73">
    <w:abstractNumId w:val="46"/>
  </w:num>
  <w:num w:numId="74">
    <w:abstractNumId w:val="71"/>
  </w:num>
  <w:num w:numId="75">
    <w:abstractNumId w:val="29"/>
  </w:num>
  <w:num w:numId="76">
    <w:abstractNumId w:val="57"/>
  </w:num>
  <w:num w:numId="77">
    <w:abstractNumId w:val="63"/>
  </w:num>
  <w:num w:numId="78">
    <w:abstractNumId w:val="50"/>
  </w:num>
  <w:num w:numId="79">
    <w:abstractNumId w:val="11"/>
  </w:num>
  <w:num w:numId="80">
    <w:abstractNumId w:val="24"/>
  </w:num>
  <w:num w:numId="81">
    <w:abstractNumId w:val="78"/>
  </w:num>
  <w:num w:numId="82">
    <w:abstractNumId w:val="55"/>
  </w:num>
  <w:num w:numId="83">
    <w:abstractNumId w:val="49"/>
  </w:num>
  <w:num w:numId="84">
    <w:abstractNumId w:val="72"/>
  </w:num>
  <w:num w:numId="85">
    <w:abstractNumId w:val="10"/>
  </w:num>
  <w:num w:numId="86">
    <w:abstractNumId w:val="1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43936"/>
    <w:rsid w:val="00050FE7"/>
    <w:rsid w:val="000844A6"/>
    <w:rsid w:val="000B3929"/>
    <w:rsid w:val="000B6DCF"/>
    <w:rsid w:val="000C37C6"/>
    <w:rsid w:val="00126577"/>
    <w:rsid w:val="001273B0"/>
    <w:rsid w:val="00170557"/>
    <w:rsid w:val="001B15FD"/>
    <w:rsid w:val="002102D7"/>
    <w:rsid w:val="00252215"/>
    <w:rsid w:val="00263AB0"/>
    <w:rsid w:val="002673F5"/>
    <w:rsid w:val="003027F6"/>
    <w:rsid w:val="00373863"/>
    <w:rsid w:val="00401F67"/>
    <w:rsid w:val="004065BB"/>
    <w:rsid w:val="0041405D"/>
    <w:rsid w:val="00435F9F"/>
    <w:rsid w:val="00480499"/>
    <w:rsid w:val="004F0C71"/>
    <w:rsid w:val="0052368F"/>
    <w:rsid w:val="0057660F"/>
    <w:rsid w:val="00587ED1"/>
    <w:rsid w:val="005E6394"/>
    <w:rsid w:val="00622C67"/>
    <w:rsid w:val="00623EEF"/>
    <w:rsid w:val="006619C5"/>
    <w:rsid w:val="00696F51"/>
    <w:rsid w:val="006F2890"/>
    <w:rsid w:val="006F5321"/>
    <w:rsid w:val="00707EE3"/>
    <w:rsid w:val="00752FE0"/>
    <w:rsid w:val="00755DE5"/>
    <w:rsid w:val="00756EDE"/>
    <w:rsid w:val="00772E3C"/>
    <w:rsid w:val="00796BD6"/>
    <w:rsid w:val="0079716C"/>
    <w:rsid w:val="007B1DAB"/>
    <w:rsid w:val="007C5F8D"/>
    <w:rsid w:val="007F76F9"/>
    <w:rsid w:val="008173F8"/>
    <w:rsid w:val="00852865"/>
    <w:rsid w:val="00886011"/>
    <w:rsid w:val="00893B85"/>
    <w:rsid w:val="008E0D14"/>
    <w:rsid w:val="00901C65"/>
    <w:rsid w:val="0090685A"/>
    <w:rsid w:val="0091268D"/>
    <w:rsid w:val="0095674F"/>
    <w:rsid w:val="00960F2D"/>
    <w:rsid w:val="009802AE"/>
    <w:rsid w:val="009F58E9"/>
    <w:rsid w:val="00A14D49"/>
    <w:rsid w:val="00A9723B"/>
    <w:rsid w:val="00AD0968"/>
    <w:rsid w:val="00AF6D01"/>
    <w:rsid w:val="00B22AEA"/>
    <w:rsid w:val="00BA21D5"/>
    <w:rsid w:val="00BD14C0"/>
    <w:rsid w:val="00BD56D3"/>
    <w:rsid w:val="00BE37E4"/>
    <w:rsid w:val="00BE4366"/>
    <w:rsid w:val="00C25414"/>
    <w:rsid w:val="00C4299A"/>
    <w:rsid w:val="00C56300"/>
    <w:rsid w:val="00C7589A"/>
    <w:rsid w:val="00CA17B7"/>
    <w:rsid w:val="00CA7B80"/>
    <w:rsid w:val="00CC1702"/>
    <w:rsid w:val="00CC7B8C"/>
    <w:rsid w:val="00CD5421"/>
    <w:rsid w:val="00CE336F"/>
    <w:rsid w:val="00D14569"/>
    <w:rsid w:val="00D46B9D"/>
    <w:rsid w:val="00D64FF9"/>
    <w:rsid w:val="00D66FEF"/>
    <w:rsid w:val="00D73DD0"/>
    <w:rsid w:val="00DE7F30"/>
    <w:rsid w:val="00E642C1"/>
    <w:rsid w:val="00E6696F"/>
    <w:rsid w:val="00E827B8"/>
    <w:rsid w:val="00E839BF"/>
    <w:rsid w:val="00EE38B8"/>
    <w:rsid w:val="00EF7A60"/>
    <w:rsid w:val="00F3639A"/>
    <w:rsid w:val="00F42257"/>
    <w:rsid w:val="00F623E0"/>
    <w:rsid w:val="00FB5B03"/>
    <w:rsid w:val="00FC1D07"/>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lang w:val="x-none" w:eastAsia="x-none"/>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7">
    <w:name w:val="Подзаголовок Знак"/>
    <w:basedOn w:val="ae"/>
    <w:link w:val="af6"/>
    <w:rsid w:val="00435F9F"/>
    <w:rPr>
      <w:rFonts w:ascii="Arial" w:eastAsia="Times New Roman" w:hAnsi="Arial" w:cs="Times New Roman"/>
      <w:sz w:val="24"/>
      <w:szCs w:val="24"/>
      <w:lang w:val="x-none" w:eastAsia="x-none"/>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lang w:val="x-none" w:eastAsia="x-none"/>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lang w:val="x-none" w:eastAsia="x-none"/>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lang w:val="x-none" w:eastAsia="x-none"/>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8">
    <w:name w:val="Нижний колонтитул Знак"/>
    <w:basedOn w:val="ae"/>
    <w:link w:val="aff7"/>
    <w:rsid w:val="00435F9F"/>
    <w:rPr>
      <w:rFonts w:ascii="Times New Roman" w:eastAsia="Times New Roman" w:hAnsi="Times New Roman" w:cs="Times New Roman"/>
      <w:noProof/>
      <w:sz w:val="24"/>
      <w:szCs w:val="24"/>
      <w:lang w:val="x-none" w:eastAsia="x-none"/>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e"/>
    <w:link w:val="3d"/>
    <w:rsid w:val="00435F9F"/>
    <w:rPr>
      <w:rFonts w:ascii="Times New Roman" w:eastAsia="Times New Roman" w:hAnsi="Times New Roman" w:cs="Times New Roman"/>
      <w:b/>
      <w:bCs/>
      <w:i/>
      <w:iCs/>
      <w:lang w:val="x-none" w:eastAsia="x-none"/>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lang w:val="x-none" w:eastAsia="x-none"/>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val="x-none"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lang w:val="x-none" w:eastAsia="x-none"/>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lang w:val="x-none"/>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7">
    <w:name w:val="обычн БО Знак"/>
    <w:link w:val="affffff6"/>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val="ru-RU"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lang w:val="x-none" w:eastAsia="x-none"/>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EE8D-6C57-4BBD-8B31-F722FD78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45</Pages>
  <Words>18855</Words>
  <Characters>107477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2019-10-07T14:21:00Z</cp:lastPrinted>
  <dcterms:created xsi:type="dcterms:W3CDTF">2019-09-18T12:31:00Z</dcterms:created>
  <dcterms:modified xsi:type="dcterms:W3CDTF">2019-10-17T10:59:00Z</dcterms:modified>
</cp:coreProperties>
</file>