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2C5D0D" w:rsidRDefault="006D21CD" w:rsidP="006F620A">
            <w:pPr>
              <w:spacing w:after="0" w:line="240" w:lineRule="auto"/>
              <w:rPr>
                <w:rFonts w:ascii="Times New Roman" w:hAnsi="Times New Roman"/>
                <w:i/>
                <w:sz w:val="22"/>
                <w:lang w:val="en-US"/>
              </w:rPr>
            </w:pPr>
          </w:p>
        </w:tc>
      </w:tr>
      <w:tr w:rsidR="006D21CD" w:rsidRPr="007C18BC" w:rsidTr="006D21CD">
        <w:tc>
          <w:tcPr>
            <w:tcW w:w="5153" w:type="dxa"/>
          </w:tcPr>
          <w:p w:rsidR="006D21CD" w:rsidRPr="002C5D0D" w:rsidRDefault="006D21CD" w:rsidP="00496A80">
            <w:pPr>
              <w:spacing w:after="0" w:line="240" w:lineRule="auto"/>
              <w:ind w:hanging="4"/>
              <w:jc w:val="center"/>
              <w:rPr>
                <w:rFonts w:ascii="Times New Roman" w:hAnsi="Times New Roman"/>
                <w:i/>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Институт проблем управления им. В.А. Трапезникова 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A212C">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711200">
        <w:rPr>
          <w:rFonts w:ascii="Times New Roman" w:eastAsia="Times New Roman" w:hAnsi="Times New Roman"/>
          <w:sz w:val="24"/>
          <w:szCs w:val="24"/>
          <w:lang w:eastAsia="ru-RU"/>
        </w:rPr>
        <w:t>августа</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C9701C" w:rsidRDefault="00C9701C"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7C4798">
        <w:rPr>
          <w:rFonts w:ascii="Times New Roman" w:hAnsi="Times New Roman"/>
          <w:bCs/>
          <w:spacing w:val="-1"/>
          <w:sz w:val="24"/>
          <w:szCs w:val="24"/>
        </w:rPr>
        <w:t>3</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7C4798" w:rsidRDefault="00A142A4" w:rsidP="007C4798">
      <w:pPr>
        <w:spacing w:after="0" w:line="240" w:lineRule="auto"/>
        <w:jc w:val="center"/>
        <w:rPr>
          <w:rFonts w:ascii="Times New Roman" w:hAnsi="Times New Roman"/>
          <w:b/>
          <w:bCs/>
          <w:spacing w:val="-1"/>
          <w:sz w:val="24"/>
          <w:szCs w:val="24"/>
        </w:rPr>
      </w:pPr>
      <w:r w:rsidRPr="00D70622">
        <w:rPr>
          <w:rFonts w:ascii="Times New Roman" w:hAnsi="Times New Roman"/>
          <w:b/>
          <w:bCs/>
          <w:spacing w:val="-1"/>
          <w:sz w:val="24"/>
          <w:szCs w:val="24"/>
        </w:rPr>
        <w:t xml:space="preserve">на </w:t>
      </w:r>
      <w:r w:rsidR="007C479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w:t>
      </w:r>
    </w:p>
    <w:p w:rsidR="009A7FF3" w:rsidRPr="00D70622" w:rsidRDefault="007C4798" w:rsidP="007C4798">
      <w:pPr>
        <w:spacing w:after="0" w:line="240" w:lineRule="auto"/>
        <w:jc w:val="center"/>
        <w:rPr>
          <w:rFonts w:ascii="Times New Roman" w:hAnsi="Times New Roman"/>
          <w:b/>
          <w:sz w:val="24"/>
          <w:szCs w:val="24"/>
        </w:rPr>
      </w:pPr>
      <w:r w:rsidRPr="007C4798">
        <w:rPr>
          <w:rFonts w:ascii="Times New Roman" w:hAnsi="Times New Roman"/>
          <w:b/>
          <w:bCs/>
          <w:spacing w:val="-1"/>
          <w:sz w:val="24"/>
          <w:szCs w:val="24"/>
        </w:rPr>
        <w:t>г.Москва, ул.Профсоюзная, д. 65, стр. 1, 3, 4, 5</w:t>
      </w:r>
    </w:p>
    <w:p w:rsidR="009A7FF3" w:rsidRPr="009A7FF3" w:rsidRDefault="009A7FF3" w:rsidP="009A7FF3">
      <w:pPr>
        <w:spacing w:after="0" w:line="240" w:lineRule="auto"/>
        <w:rPr>
          <w:rFonts w:ascii="Times New Roman" w:hAnsi="Times New Roman"/>
          <w:b/>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C1608A" w:rsidRDefault="00C1608A"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8164"/>
        <w:gridCol w:w="1014"/>
      </w:tblGrid>
      <w:tr w:rsidR="00B37E12" w:rsidRPr="009A212C" w:rsidTr="00D60285">
        <w:trPr>
          <w:trHeight w:val="275"/>
        </w:trPr>
        <w:tc>
          <w:tcPr>
            <w:tcW w:w="591" w:type="dxa"/>
          </w:tcPr>
          <w:p w:rsidR="00B37E12" w:rsidRPr="009A212C" w:rsidRDefault="00B37E12" w:rsidP="003B4841">
            <w:pPr>
              <w:rPr>
                <w:rFonts w:ascii="Times New Roman" w:hAnsi="Times New Roman"/>
                <w:sz w:val="24"/>
                <w:szCs w:val="24"/>
                <w:lang w:eastAsia="ru-RU"/>
              </w:rPr>
            </w:pPr>
          </w:p>
        </w:tc>
        <w:tc>
          <w:tcPr>
            <w:tcW w:w="8164" w:type="dxa"/>
          </w:tcPr>
          <w:p w:rsidR="00B37E12" w:rsidRPr="009A212C" w:rsidRDefault="00B37E12" w:rsidP="003B4841">
            <w:pPr>
              <w:rPr>
                <w:rFonts w:ascii="Times New Roman" w:hAnsi="Times New Roman"/>
                <w:sz w:val="24"/>
                <w:szCs w:val="24"/>
                <w:lang w:eastAsia="ru-RU"/>
              </w:rPr>
            </w:pPr>
          </w:p>
        </w:tc>
        <w:tc>
          <w:tcPr>
            <w:tcW w:w="1014" w:type="dxa"/>
          </w:tcPr>
          <w:p w:rsidR="00B37E12"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w:t>
            </w:r>
          </w:p>
        </w:tc>
      </w:tr>
      <w:tr w:rsidR="00725D43" w:rsidRPr="009A212C" w:rsidTr="00D60285">
        <w:trPr>
          <w:trHeight w:val="291"/>
        </w:trPr>
        <w:tc>
          <w:tcPr>
            <w:tcW w:w="591" w:type="dxa"/>
          </w:tcPr>
          <w:p w:rsidR="00725D43" w:rsidRPr="001A674E" w:rsidRDefault="00725D43" w:rsidP="003B4841">
            <w:pPr>
              <w:rPr>
                <w:rFonts w:ascii="Times New Roman" w:hAnsi="Times New Roman"/>
                <w:sz w:val="24"/>
                <w:szCs w:val="24"/>
                <w:lang w:eastAsia="ru-RU"/>
              </w:rPr>
            </w:pPr>
            <w:r w:rsidRPr="009A212C">
              <w:rPr>
                <w:rFonts w:ascii="Times New Roman" w:hAnsi="Times New Roman"/>
                <w:sz w:val="24"/>
                <w:szCs w:val="24"/>
                <w:lang w:val="en-US" w:eastAsia="ru-RU"/>
              </w:rPr>
              <w:t>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ТЕРМИНЫ И ОПРЕДЕЛЕНИЯ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3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hAnsi="Times New Roman"/>
                <w:color w:val="000000" w:themeColor="text1"/>
                <w:sz w:val="24"/>
                <w:szCs w:val="24"/>
                <w:u w:val="none"/>
              </w:rPr>
              <w:t>ОБЩИЕ УСЛОВИЯ ПРОВЕДЕНИЯ АУКЦИОНА</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2</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hAnsi="Times New Roman"/>
                <w:color w:val="000000" w:themeColor="text1"/>
                <w:sz w:val="24"/>
                <w:szCs w:val="24"/>
                <w:u w:val="none"/>
              </w:rPr>
              <w:t>ОБЩИЕ ПОЛОЖЕНИЯ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3</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ДОКУМЕНТАЦИЯ ОБ АУКЦИОНЕ В ЭЛЕКТРОННОЙ ФОРМЕ</w:t>
            </w:r>
          </w:p>
        </w:tc>
        <w:tc>
          <w:tcPr>
            <w:tcW w:w="1014" w:type="dxa"/>
          </w:tcPr>
          <w:p w:rsidR="00725D43" w:rsidRPr="009A212C" w:rsidRDefault="00801331" w:rsidP="00801331">
            <w:pPr>
              <w:jc w:val="center"/>
              <w:rPr>
                <w:rFonts w:ascii="Times New Roman" w:hAnsi="Times New Roman"/>
                <w:sz w:val="24"/>
                <w:szCs w:val="24"/>
                <w:lang w:eastAsia="ru-RU"/>
              </w:rPr>
            </w:pPr>
            <w:r>
              <w:rPr>
                <w:rFonts w:ascii="Times New Roman" w:hAnsi="Times New Roman"/>
                <w:sz w:val="24"/>
                <w:szCs w:val="24"/>
                <w:lang w:eastAsia="ru-RU"/>
              </w:rPr>
              <w:t>11</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4</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ПОДГОТОВКА ЗАЯВКИ НА УЧАСТИЕ В ОТКРЫТОМ АУКЦИОНЕ</w:t>
            </w:r>
          </w:p>
        </w:tc>
        <w:tc>
          <w:tcPr>
            <w:tcW w:w="1014" w:type="dxa"/>
          </w:tcPr>
          <w:p w:rsidR="00725D43"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13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5</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ПОДАЧА ЗАЯВОК НА УЧАСТИЕ В АУКЦИОНЕ</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6</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6</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РАССМОТРЕНИЕ ЗАЯВОК НА УЧАСТИЕ В АУКЦИОНЕ И ПРОВЕДЕНИЕ АУКЦИОНА</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8</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7</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ЗАКЛЮЧЕНИЕ ДОГОВОРА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3</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8</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ОБЕСПЕЧЕНИЕ ЗАЩИТЫ ПРАВ И ЗАКОННЫХ ИНТЕРЕСОВ УЧАСТНИКОВ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4</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ИНФОРМАЦИОННАЯ КАРТА АУКЦИОНА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9</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55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IV</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ОБРАЗЦЫ ФОРМ ДОКУМЕНТОВ ДЛЯ ЗАПОЛНЕНИЯ  УЧАСТНИКАМ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3</w:t>
            </w:r>
            <w:r w:rsidR="00801331">
              <w:rPr>
                <w:rFonts w:ascii="Times New Roman" w:hAnsi="Times New Roman"/>
                <w:sz w:val="24"/>
                <w:szCs w:val="24"/>
                <w:lang w:eastAsia="ru-RU"/>
              </w:rPr>
              <w:t>3</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ПРОЕКТ ДОГОВОРА</w:t>
            </w:r>
          </w:p>
        </w:tc>
        <w:tc>
          <w:tcPr>
            <w:tcW w:w="1014" w:type="dxa"/>
          </w:tcPr>
          <w:p w:rsidR="00725D43" w:rsidRPr="00C1608A" w:rsidRDefault="00801331" w:rsidP="001A674E">
            <w:pPr>
              <w:jc w:val="center"/>
              <w:rPr>
                <w:rFonts w:ascii="Times New Roman" w:hAnsi="Times New Roman"/>
                <w:sz w:val="24"/>
                <w:szCs w:val="24"/>
                <w:lang w:eastAsia="ru-RU"/>
              </w:rPr>
            </w:pPr>
            <w:r>
              <w:rPr>
                <w:rFonts w:ascii="Times New Roman" w:hAnsi="Times New Roman"/>
                <w:sz w:val="24"/>
                <w:szCs w:val="24"/>
                <w:lang w:eastAsia="ru-RU"/>
              </w:rPr>
              <w:t>48</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ТЕХНИЧЕСКАЯ ЧАСТЬ ДОКУМЕНТАЦИИ ОБ АУКЦИОНЕ</w:t>
            </w:r>
          </w:p>
        </w:tc>
        <w:tc>
          <w:tcPr>
            <w:tcW w:w="1014" w:type="dxa"/>
          </w:tcPr>
          <w:p w:rsidR="00725D43" w:rsidRPr="009A212C" w:rsidRDefault="006A7614" w:rsidP="006146BD">
            <w:pPr>
              <w:jc w:val="center"/>
              <w:rPr>
                <w:rFonts w:ascii="Times New Roman" w:hAnsi="Times New Roman"/>
                <w:sz w:val="24"/>
                <w:szCs w:val="24"/>
                <w:lang w:eastAsia="ru-RU"/>
              </w:rPr>
            </w:pPr>
            <w:r>
              <w:rPr>
                <w:rFonts w:ascii="Times New Roman" w:hAnsi="Times New Roman"/>
                <w:sz w:val="24"/>
                <w:szCs w:val="24"/>
                <w:lang w:eastAsia="ru-RU"/>
              </w:rPr>
              <w:t>62</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ОБОСНОВАНИЯ НАЧАЛЬНОЙ (МАКСИМАЛЬНОЙ) ЦЕНЫ ДОГОВОРА</w:t>
            </w:r>
          </w:p>
        </w:tc>
        <w:tc>
          <w:tcPr>
            <w:tcW w:w="1014" w:type="dxa"/>
          </w:tcPr>
          <w:p w:rsidR="00725D43" w:rsidRPr="009A212C" w:rsidRDefault="00D60285" w:rsidP="006A7614">
            <w:pPr>
              <w:jc w:val="center"/>
              <w:rPr>
                <w:rFonts w:ascii="Times New Roman" w:hAnsi="Times New Roman"/>
                <w:sz w:val="24"/>
                <w:szCs w:val="24"/>
                <w:lang w:eastAsia="ru-RU"/>
              </w:rPr>
            </w:pPr>
            <w:r>
              <w:rPr>
                <w:rFonts w:ascii="Times New Roman" w:hAnsi="Times New Roman"/>
                <w:sz w:val="24"/>
                <w:szCs w:val="24"/>
                <w:lang w:eastAsia="ru-RU"/>
              </w:rPr>
              <w:t>6</w:t>
            </w:r>
            <w:r w:rsidR="006A7614">
              <w:rPr>
                <w:rFonts w:ascii="Times New Roman" w:hAnsi="Times New Roman"/>
                <w:sz w:val="24"/>
                <w:szCs w:val="24"/>
                <w:lang w:eastAsia="ru-RU"/>
              </w:rPr>
              <w:t>9</w:t>
            </w: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9A7FF3">
        <w:rPr>
          <w:rFonts w:ascii="Times New Roman" w:hAnsi="Times New Roman"/>
          <w:sz w:val="24"/>
          <w:szCs w:val="24"/>
        </w:rPr>
        <w:lastRenderedPageBreak/>
        <w:t>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63066" w:rsidRPr="001142D0" w:rsidRDefault="00A63066" w:rsidP="00A63066">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lastRenderedPageBreak/>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812DB2" w:rsidRPr="00801331" w:rsidRDefault="007C4798" w:rsidP="007C4798">
      <w:pPr>
        <w:pBdr>
          <w:bottom w:val="single" w:sz="12" w:space="1" w:color="auto"/>
        </w:pBdr>
        <w:spacing w:before="120" w:after="0" w:line="240" w:lineRule="auto"/>
        <w:ind w:left="-113"/>
        <w:jc w:val="both"/>
        <w:rPr>
          <w:rFonts w:ascii="Times New Roman" w:hAnsi="Times New Roman"/>
          <w:b/>
          <w:bCs/>
          <w:spacing w:val="-1"/>
          <w:sz w:val="24"/>
          <w:szCs w:val="24"/>
        </w:rPr>
      </w:pPr>
      <w:r w:rsidRPr="00801331">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w:t>
      </w:r>
      <w:r w:rsidRPr="00DC6386">
        <w:rPr>
          <w:rFonts w:ascii="Times New Roman" w:eastAsia="Times New Roman" w:hAnsi="Times New Roman"/>
          <w:b/>
          <w:sz w:val="24"/>
          <w:szCs w:val="24"/>
          <w:lang w:eastAsia="ru-RU"/>
        </w:rPr>
        <w:lastRenderedPageBreak/>
        <w:t>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2.5.1.</w:t>
      </w:r>
      <w:r w:rsidRPr="00DC6386">
        <w:rPr>
          <w:rFonts w:ascii="Times New Roman" w:hAnsi="Times New Roman"/>
          <w:sz w:val="24"/>
          <w:szCs w:val="24"/>
        </w:rPr>
        <w:tab/>
        <w:t xml:space="preserve">Начальная (максимальная) цена договора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договора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Договора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w:t>
      </w:r>
      <w:r w:rsidRPr="00DC6386">
        <w:rPr>
          <w:rFonts w:ascii="Times New Roman" w:hAnsi="Times New Roman"/>
          <w:sz w:val="24"/>
          <w:szCs w:val="24"/>
        </w:rPr>
        <w:lastRenderedPageBreak/>
        <w:t>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участием в аукционе и заключением договора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w:t>
      </w:r>
      <w:r w:rsidRPr="000417E9">
        <w:rPr>
          <w:rFonts w:ascii="Times New Roman" w:hAnsi="Times New Roman"/>
          <w:sz w:val="24"/>
          <w:szCs w:val="24"/>
        </w:rPr>
        <w:lastRenderedPageBreak/>
        <w:t>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39"/>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w:t>
      </w:r>
      <w:r w:rsidRPr="00AC07DB">
        <w:rPr>
          <w:rFonts w:ascii="Times New Roman" w:hAnsi="Times New Roman"/>
          <w:color w:val="000000"/>
          <w:sz w:val="24"/>
          <w:szCs w:val="24"/>
        </w:rPr>
        <w:lastRenderedPageBreak/>
        <w:t xml:space="preserve">преимущественные условия участия в открытом аукционе и (или) ведут к разглашению конфиденциальных сведений. </w:t>
      </w:r>
    </w:p>
    <w:p w:rsidR="00A63066" w:rsidRPr="00944506" w:rsidRDefault="00A63066" w:rsidP="00A63066">
      <w:pPr>
        <w:pStyle w:val="ConsPlusNormal"/>
        <w:ind w:firstLine="539"/>
        <w:jc w:val="both"/>
        <w:rPr>
          <w:rFonts w:ascii="Times New Roman" w:hAnsi="Times New Roman" w:cs="Times New Roman"/>
          <w:sz w:val="24"/>
          <w:szCs w:val="24"/>
        </w:rPr>
      </w:pPr>
      <w:r w:rsidRPr="00AC07DB">
        <w:rPr>
          <w:rFonts w:ascii="Times New Roman" w:hAnsi="Times New Roman"/>
          <w:sz w:val="24"/>
          <w:szCs w:val="24"/>
        </w:rPr>
        <w:t>3.2.2.</w:t>
      </w:r>
      <w:r w:rsidRPr="00AC07DB">
        <w:rPr>
          <w:rFonts w:ascii="Times New Roman" w:hAnsi="Times New Roman"/>
          <w:sz w:val="24"/>
          <w:szCs w:val="24"/>
        </w:rPr>
        <w:tab/>
      </w:r>
      <w:r w:rsidRPr="00944506">
        <w:rPr>
          <w:rFonts w:ascii="Times New Roman" w:hAnsi="Times New Roman" w:cs="Times New Roman"/>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 (или) документации о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В течение трех рабочих д</w:t>
      </w:r>
      <w:r>
        <w:rPr>
          <w:rFonts w:ascii="Times New Roman" w:hAnsi="Times New Roman" w:cs="Times New Roman"/>
          <w:sz w:val="24"/>
          <w:szCs w:val="24"/>
        </w:rPr>
        <w:t xml:space="preserve">ней с даты поступления запроса </w:t>
      </w:r>
      <w:r w:rsidRPr="00944506">
        <w:rPr>
          <w:rFonts w:ascii="Times New Roman" w:hAnsi="Times New Roman" w:cs="Times New Roman"/>
          <w:sz w:val="24"/>
          <w:szCs w:val="24"/>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63066" w:rsidRPr="00944506" w:rsidRDefault="00A63066" w:rsidP="00A63066">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 xml:space="preserve">По истечении срока отмены </w:t>
      </w:r>
      <w:r w:rsidRPr="00944506">
        <w:rPr>
          <w:rFonts w:ascii="Times New Roman" w:hAnsi="Times New Roman" w:cs="Times New Roman"/>
          <w:sz w:val="24"/>
          <w:szCs w:val="24"/>
        </w:rPr>
        <w:lastRenderedPageBreak/>
        <w:t>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4.4.3.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093BFC">
        <w:rPr>
          <w:rFonts w:ascii="Times New Roman" w:hAnsi="Times New Roman"/>
          <w:sz w:val="24"/>
          <w:szCs w:val="24"/>
        </w:rPr>
        <w:lastRenderedPageBreak/>
        <w:t>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lastRenderedPageBreak/>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 xml:space="preserve">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w:t>
      </w:r>
      <w:r w:rsidRPr="00AC07DB">
        <w:rPr>
          <w:rFonts w:ascii="Times New Roman" w:hAnsi="Times New Roman"/>
          <w:color w:val="000000"/>
          <w:sz w:val="24"/>
          <w:szCs w:val="24"/>
        </w:rPr>
        <w:lastRenderedPageBreak/>
        <w:t>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 xml:space="preserve">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w:t>
      </w:r>
      <w:r w:rsidRPr="00AC07DB">
        <w:rPr>
          <w:rFonts w:ascii="Times New Roman" w:hAnsi="Times New Roman"/>
          <w:color w:val="000000"/>
          <w:sz w:val="24"/>
          <w:szCs w:val="24"/>
        </w:rPr>
        <w:lastRenderedPageBreak/>
        <w:t>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CA3280" w:rsidRPr="000E6BE7" w:rsidRDefault="00CA3280"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w:t>
      </w:r>
      <w:r w:rsidRPr="00354C6E">
        <w:rPr>
          <w:rFonts w:ascii="Times New Roman" w:hAnsi="Times New Roman"/>
          <w:sz w:val="24"/>
          <w:szCs w:val="24"/>
        </w:rPr>
        <w:lastRenderedPageBreak/>
        <w:t>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В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w:t>
      </w:r>
      <w:r w:rsidRPr="00354C6E">
        <w:rPr>
          <w:rFonts w:ascii="Times New Roman" w:hAnsi="Times New Roman"/>
          <w:color w:val="000000"/>
          <w:sz w:val="24"/>
          <w:szCs w:val="24"/>
        </w:rPr>
        <w:lastRenderedPageBreak/>
        <w:t>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предложенной указанным участником при проведении аукциона. Указанный участник не вправе отказаться от заключения договора.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w:t>
      </w:r>
      <w:r w:rsidRPr="00354C6E">
        <w:rPr>
          <w:rFonts w:ascii="Times New Roman" w:hAnsi="Times New Roman"/>
          <w:sz w:val="24"/>
          <w:szCs w:val="24"/>
        </w:rPr>
        <w:lastRenderedPageBreak/>
        <w:t>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Обеспечение исполнения договора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C1608A"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C1608A">
        <w:rPr>
          <w:rFonts w:ascii="Times New Roman" w:eastAsiaTheme="majorEastAsia" w:hAnsi="Times New Roman"/>
          <w:b/>
          <w:sz w:val="24"/>
          <w:szCs w:val="24"/>
          <w:lang w:val="en-US"/>
        </w:rPr>
        <w:lastRenderedPageBreak/>
        <w:t>III</w:t>
      </w:r>
      <w:r w:rsidRPr="00C1608A">
        <w:rPr>
          <w:rFonts w:ascii="Times New Roman" w:eastAsiaTheme="majorEastAsia" w:hAnsi="Times New Roman"/>
          <w:b/>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6C6375" w:rsidP="006C6375">
            <w:pPr>
              <w:suppressAutoHyphens/>
              <w:spacing w:after="0" w:line="240" w:lineRule="auto"/>
              <w:rPr>
                <w:rFonts w:ascii="Times New Roman" w:hAnsi="Times New Roman"/>
                <w:sz w:val="24"/>
                <w:szCs w:val="24"/>
                <w:highlight w:val="yellow"/>
              </w:rPr>
            </w:pPr>
            <w:r>
              <w:rPr>
                <w:rFonts w:ascii="Times New Roman" w:hAnsi="Times New Roman"/>
                <w:sz w:val="24"/>
                <w:szCs w:val="24"/>
              </w:rPr>
              <w:t>Муравьёв</w:t>
            </w:r>
            <w:r w:rsidR="000B6D1A" w:rsidRPr="005E4172">
              <w:rPr>
                <w:rFonts w:ascii="Times New Roman" w:hAnsi="Times New Roman"/>
                <w:sz w:val="24"/>
                <w:szCs w:val="24"/>
              </w:rPr>
              <w:t xml:space="preserve"> </w:t>
            </w:r>
            <w:r>
              <w:rPr>
                <w:rFonts w:ascii="Times New Roman" w:hAnsi="Times New Roman"/>
                <w:sz w:val="24"/>
                <w:szCs w:val="24"/>
              </w:rPr>
              <w:t>Константин</w:t>
            </w:r>
            <w:r w:rsidR="000B6D1A" w:rsidRPr="005E4172">
              <w:rPr>
                <w:rFonts w:ascii="Times New Roman" w:hAnsi="Times New Roman"/>
                <w:sz w:val="24"/>
                <w:szCs w:val="24"/>
              </w:rPr>
              <w:t xml:space="preserve"> </w:t>
            </w:r>
            <w:r>
              <w:rPr>
                <w:rFonts w:ascii="Times New Roman" w:hAnsi="Times New Roman"/>
                <w:sz w:val="24"/>
                <w:szCs w:val="24"/>
              </w:rPr>
              <w:t>Владимирович</w:t>
            </w:r>
            <w:r w:rsidR="000B6D1A" w:rsidRPr="005E4172">
              <w:rPr>
                <w:rFonts w:ascii="Times New Roman" w:hAnsi="Times New Roman"/>
                <w:sz w:val="24"/>
                <w:szCs w:val="24"/>
              </w:rPr>
              <w:t>, +7 (495) 334 87 80</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9046F8" w:rsidRPr="00D70622" w:rsidRDefault="00FA636F" w:rsidP="009046F8">
            <w:pPr>
              <w:spacing w:after="0" w:line="240" w:lineRule="auto"/>
              <w:jc w:val="both"/>
              <w:rPr>
                <w:rFonts w:ascii="Times New Roman" w:hAnsi="Times New Roman"/>
                <w:b/>
                <w:sz w:val="24"/>
                <w:szCs w:val="24"/>
              </w:rPr>
            </w:pPr>
            <w:r w:rsidRPr="003A5CA3">
              <w:rPr>
                <w:rFonts w:ascii="Times New Roman" w:hAnsi="Times New Roman"/>
                <w:b/>
                <w:sz w:val="24"/>
                <w:szCs w:val="24"/>
              </w:rPr>
              <w:t>Открытый аукцион в электронной форме</w:t>
            </w:r>
            <w:r w:rsidR="00F16525" w:rsidRPr="003A5CA3">
              <w:rPr>
                <w:rFonts w:ascii="Times New Roman" w:hAnsi="Times New Roman"/>
                <w:b/>
                <w:sz w:val="24"/>
                <w:szCs w:val="24"/>
              </w:rPr>
              <w:t xml:space="preserve"> </w:t>
            </w:r>
            <w:r w:rsidR="005745F5" w:rsidRPr="003A5CA3">
              <w:rPr>
                <w:rFonts w:ascii="Times New Roman" w:hAnsi="Times New Roman"/>
                <w:b/>
                <w:bCs/>
                <w:spacing w:val="-1"/>
                <w:sz w:val="24"/>
                <w:szCs w:val="24"/>
              </w:rPr>
              <w:t xml:space="preserve">на </w:t>
            </w:r>
            <w:r w:rsidR="009046F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w:t>
            </w:r>
            <w:r w:rsidR="009046F8">
              <w:rPr>
                <w:rFonts w:ascii="Times New Roman" w:hAnsi="Times New Roman"/>
                <w:b/>
                <w:bCs/>
                <w:spacing w:val="-1"/>
                <w:sz w:val="24"/>
                <w:szCs w:val="24"/>
              </w:rPr>
              <w:t xml:space="preserve"> </w:t>
            </w:r>
            <w:r w:rsidR="009046F8" w:rsidRPr="007C4798">
              <w:rPr>
                <w:rFonts w:ascii="Times New Roman" w:hAnsi="Times New Roman"/>
                <w:b/>
                <w:bCs/>
                <w:spacing w:val="-1"/>
                <w:sz w:val="24"/>
                <w:szCs w:val="24"/>
              </w:rPr>
              <w:t>г.Москва, ул.Профсоюзная, д. 65, стр. 1, 3, 4, 5</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1A674E">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7C479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w:t>
            </w:r>
            <w:r w:rsidR="001A674E" w:rsidRPr="001A674E">
              <w:rPr>
                <w:rFonts w:ascii="Times New Roman" w:hAnsi="Times New Roman"/>
                <w:b/>
                <w:bCs/>
                <w:spacing w:val="-1"/>
                <w:sz w:val="24"/>
                <w:szCs w:val="24"/>
              </w:rPr>
              <w:t>.</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5A311B"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zakupki</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gov</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5A311B"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zakupki</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gov</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ru</w:t>
              </w:r>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Предмет договора: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C24F5D">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договора: </w:t>
            </w:r>
            <w:r w:rsidR="001A674E" w:rsidRPr="001A674E">
              <w:rPr>
                <w:rFonts w:ascii="Times New Roman" w:hAnsi="Times New Roman"/>
                <w:b/>
                <w:sz w:val="24"/>
                <w:szCs w:val="24"/>
              </w:rPr>
              <w:t>на оказание услуг по оценке рыночной стоимости права пользования нежилыми помещениями ИПУ РАН на условиях аренды по адресу: г.Москва, ул.Профсоюзная, д.65, стр. 1, 3, 4, 5.</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договора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в соответствии с проектом договора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C27D47">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 </w:t>
            </w:r>
            <w:r w:rsidR="009A212C">
              <w:rPr>
                <w:rFonts w:ascii="Times New Roman" w:hAnsi="Times New Roman"/>
                <w:b/>
                <w:color w:val="0D0D0D"/>
                <w:sz w:val="24"/>
                <w:szCs w:val="24"/>
              </w:rPr>
              <w:t>144 500</w:t>
            </w:r>
            <w:r w:rsidR="00AC7767" w:rsidRPr="00E116CE">
              <w:rPr>
                <w:rFonts w:ascii="Times New Roman" w:hAnsi="Times New Roman"/>
                <w:b/>
                <w:color w:val="0D0D0D"/>
                <w:sz w:val="24"/>
                <w:szCs w:val="24"/>
              </w:rPr>
              <w:t xml:space="preserve"> (</w:t>
            </w:r>
            <w:r w:rsidR="001A674E">
              <w:rPr>
                <w:rFonts w:ascii="Times New Roman" w:hAnsi="Times New Roman"/>
                <w:b/>
                <w:color w:val="0D0D0D"/>
                <w:sz w:val="24"/>
                <w:szCs w:val="24"/>
              </w:rPr>
              <w:t>С</w:t>
            </w:r>
            <w:r w:rsidR="009A212C">
              <w:rPr>
                <w:rFonts w:ascii="Times New Roman" w:hAnsi="Times New Roman"/>
                <w:b/>
                <w:color w:val="0D0D0D"/>
                <w:sz w:val="24"/>
                <w:szCs w:val="24"/>
              </w:rPr>
              <w:t>то сорок четыре тысячи пятьсот</w:t>
            </w:r>
            <w:r w:rsidR="00AC7767" w:rsidRPr="00E116CE">
              <w:rPr>
                <w:rFonts w:ascii="Times New Roman" w:hAnsi="Times New Roman"/>
                <w:b/>
                <w:color w:val="0D0D0D"/>
                <w:sz w:val="24"/>
                <w:szCs w:val="24"/>
              </w:rPr>
              <w:t>) рубл</w:t>
            </w:r>
            <w:r w:rsidR="009A212C">
              <w:rPr>
                <w:rFonts w:ascii="Times New Roman" w:hAnsi="Times New Roman"/>
                <w:b/>
                <w:color w:val="0D0D0D"/>
                <w:sz w:val="24"/>
                <w:szCs w:val="24"/>
              </w:rPr>
              <w:t>ей</w:t>
            </w:r>
            <w:r w:rsidR="00AC7767" w:rsidRPr="00E116CE">
              <w:rPr>
                <w:rFonts w:ascii="Times New Roman" w:hAnsi="Times New Roman"/>
                <w:b/>
                <w:color w:val="0D0D0D"/>
                <w:sz w:val="24"/>
                <w:szCs w:val="24"/>
              </w:rPr>
              <w:t xml:space="preserve"> </w:t>
            </w:r>
            <w:r w:rsidR="009A212C">
              <w:rPr>
                <w:rFonts w:ascii="Times New Roman" w:hAnsi="Times New Roman"/>
                <w:b/>
                <w:color w:val="0D0D0D"/>
                <w:sz w:val="24"/>
                <w:szCs w:val="24"/>
              </w:rPr>
              <w:t>00</w:t>
            </w:r>
            <w:r w:rsidR="00C64DFF" w:rsidRPr="00E116CE">
              <w:rPr>
                <w:rFonts w:ascii="Times New Roman" w:hAnsi="Times New Roman"/>
                <w:b/>
                <w:color w:val="0D0D0D"/>
                <w:sz w:val="24"/>
                <w:szCs w:val="24"/>
              </w:rPr>
              <w:t xml:space="preserve"> к</w:t>
            </w:r>
            <w:r w:rsidR="00AC7767" w:rsidRPr="00E116CE">
              <w:rPr>
                <w:rFonts w:ascii="Times New Roman" w:hAnsi="Times New Roman"/>
                <w:b/>
                <w:color w:val="0D0D0D"/>
                <w:sz w:val="24"/>
                <w:szCs w:val="24"/>
              </w:rPr>
              <w:t>опе</w:t>
            </w:r>
            <w:r w:rsidR="009A212C">
              <w:rPr>
                <w:rFonts w:ascii="Times New Roman" w:hAnsi="Times New Roman"/>
                <w:b/>
                <w:color w:val="0D0D0D"/>
                <w:sz w:val="24"/>
                <w:szCs w:val="24"/>
              </w:rPr>
              <w:t>е</w:t>
            </w:r>
            <w:r w:rsidR="00C64DFF" w:rsidRPr="00E116CE">
              <w:rPr>
                <w:rFonts w:ascii="Times New Roman" w:hAnsi="Times New Roman"/>
                <w:b/>
                <w:color w:val="0D0D0D"/>
                <w:sz w:val="24"/>
                <w:szCs w:val="24"/>
              </w:rPr>
              <w:t>к</w:t>
            </w:r>
            <w:r w:rsidR="00FE44F1">
              <w:rPr>
                <w:rFonts w:ascii="Times New Roman" w:hAnsi="Times New Roman"/>
                <w:b/>
                <w:color w:val="0D0D0D"/>
                <w:sz w:val="24"/>
                <w:szCs w:val="24"/>
              </w:rPr>
              <w:t xml:space="preserve"> (с учетом НДС)</w:t>
            </w:r>
            <w:r w:rsidR="009A212C">
              <w:rPr>
                <w:rFonts w:ascii="Times New Roman" w:hAnsi="Times New Roman"/>
                <w:b/>
                <w:color w:val="0D0D0D"/>
                <w:sz w:val="24"/>
                <w:szCs w:val="24"/>
              </w:rPr>
              <w:t>.</w:t>
            </w:r>
          </w:p>
          <w:p w:rsidR="004E736F" w:rsidRPr="00A61A16" w:rsidRDefault="005873B8" w:rsidP="00C27D47">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A61A16">
              <w:rPr>
                <w:rFonts w:ascii="Times New Roman" w:hAnsi="Times New Roman"/>
                <w:color w:val="0D0D0D"/>
                <w:sz w:val="24"/>
                <w:szCs w:val="24"/>
              </w:rPr>
              <w:t xml:space="preserve">Начальная (максимальная) цена договора включает в себя </w:t>
            </w:r>
            <w:r w:rsidR="00A61A16" w:rsidRPr="00A61A16">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r w:rsidR="00703AE0">
              <w:rPr>
                <w:rFonts w:ascii="Times New Roman" w:eastAsia="Times New Roman" w:hAnsi="Times New Roman"/>
                <w:bCs/>
                <w:sz w:val="24"/>
                <w:szCs w:val="24"/>
                <w:lang w:eastAsia="ru-RU"/>
              </w:rPr>
              <w:t>.</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договора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lastRenderedPageBreak/>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1A674E">
            <w:pPr>
              <w:spacing w:after="0"/>
              <w:jc w:val="both"/>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A674E">
            <w:pPr>
              <w:spacing w:after="0"/>
              <w:jc w:val="both"/>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755B" w:rsidRPr="00121BB9" w:rsidRDefault="00121BB9" w:rsidP="001A674E">
            <w:pPr>
              <w:spacing w:after="0" w:line="240" w:lineRule="auto"/>
              <w:jc w:val="both"/>
              <w:rPr>
                <w:rFonts w:ascii="Times New Roman" w:hAnsi="Times New Roman"/>
                <w:sz w:val="24"/>
                <w:szCs w:val="24"/>
              </w:rPr>
            </w:pPr>
            <w:r w:rsidRPr="00121BB9">
              <w:rPr>
                <w:rFonts w:ascii="Times New Roman" w:hAnsi="Times New Roman"/>
                <w:sz w:val="24"/>
                <w:szCs w:val="24"/>
              </w:rPr>
              <w:lastRenderedPageBreak/>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3A6312"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ED699E">
              <w:rPr>
                <w:rFonts w:ascii="Times New Roman" w:hAnsi="Times New Roman"/>
                <w:sz w:val="24"/>
                <w:szCs w:val="24"/>
              </w:rPr>
              <w:t xml:space="preserve">Дата начала предоставления разъяснений положений </w:t>
            </w:r>
            <w:r w:rsidRPr="003A6312">
              <w:rPr>
                <w:rFonts w:ascii="Times New Roman" w:hAnsi="Times New Roman"/>
                <w:sz w:val="24"/>
                <w:szCs w:val="24"/>
              </w:rPr>
              <w:t>документации об аукционе</w:t>
            </w:r>
            <w:r w:rsidR="00564423" w:rsidRPr="003A6312">
              <w:rPr>
                <w:rFonts w:ascii="Times New Roman" w:hAnsi="Times New Roman"/>
                <w:b/>
                <w:sz w:val="24"/>
                <w:szCs w:val="24"/>
              </w:rPr>
              <w:t>:</w:t>
            </w:r>
            <w:r w:rsidR="00F5554C" w:rsidRPr="003A6312">
              <w:rPr>
                <w:rFonts w:ascii="Times New Roman" w:hAnsi="Times New Roman"/>
                <w:b/>
                <w:sz w:val="24"/>
                <w:szCs w:val="24"/>
              </w:rPr>
              <w:t xml:space="preserve"> </w:t>
            </w:r>
            <w:r w:rsidRPr="003A6312">
              <w:rPr>
                <w:rFonts w:ascii="Times New Roman" w:hAnsi="Times New Roman"/>
                <w:b/>
                <w:sz w:val="24"/>
                <w:szCs w:val="24"/>
              </w:rPr>
              <w:t>«</w:t>
            </w:r>
            <w:r w:rsidR="00A335B3">
              <w:rPr>
                <w:rFonts w:ascii="Times New Roman" w:hAnsi="Times New Roman"/>
                <w:b/>
                <w:sz w:val="24"/>
                <w:szCs w:val="24"/>
              </w:rPr>
              <w:t>02</w:t>
            </w:r>
            <w:r w:rsidRPr="003A6312">
              <w:rPr>
                <w:rFonts w:ascii="Times New Roman" w:hAnsi="Times New Roman"/>
                <w:b/>
                <w:sz w:val="24"/>
                <w:szCs w:val="24"/>
              </w:rPr>
              <w:t>»</w:t>
            </w:r>
            <w:r w:rsidR="0040439C" w:rsidRPr="003A6312">
              <w:rPr>
                <w:rFonts w:ascii="Times New Roman" w:hAnsi="Times New Roman"/>
                <w:b/>
                <w:sz w:val="24"/>
                <w:szCs w:val="24"/>
              </w:rPr>
              <w:t xml:space="preserve"> </w:t>
            </w:r>
            <w:r w:rsidR="00F8317D" w:rsidRPr="003A6312">
              <w:rPr>
                <w:rFonts w:ascii="Times New Roman" w:hAnsi="Times New Roman"/>
                <w:b/>
                <w:sz w:val="24"/>
                <w:szCs w:val="24"/>
              </w:rPr>
              <w:t xml:space="preserve">августа </w:t>
            </w:r>
            <w:r w:rsidRPr="003A6312">
              <w:rPr>
                <w:rFonts w:ascii="Times New Roman" w:hAnsi="Times New Roman"/>
                <w:b/>
                <w:sz w:val="24"/>
                <w:szCs w:val="24"/>
              </w:rPr>
              <w:t>201</w:t>
            </w:r>
            <w:r w:rsidR="006C6375" w:rsidRPr="003A6312">
              <w:rPr>
                <w:rFonts w:ascii="Times New Roman" w:hAnsi="Times New Roman"/>
                <w:b/>
                <w:sz w:val="24"/>
                <w:szCs w:val="24"/>
              </w:rPr>
              <w:t>8</w:t>
            </w:r>
            <w:r w:rsidRPr="003A6312">
              <w:rPr>
                <w:rFonts w:ascii="Times New Roman" w:hAnsi="Times New Roman"/>
                <w:b/>
                <w:sz w:val="24"/>
                <w:szCs w:val="24"/>
              </w:rPr>
              <w:t>г.;</w:t>
            </w:r>
          </w:p>
          <w:p w:rsidR="00FA636F" w:rsidRPr="003D0ABC" w:rsidRDefault="003A6312" w:rsidP="00FA636F">
            <w:pPr>
              <w:autoSpaceDE w:val="0"/>
              <w:autoSpaceDN w:val="0"/>
              <w:spacing w:after="0" w:line="240" w:lineRule="auto"/>
              <w:jc w:val="both"/>
              <w:rPr>
                <w:rFonts w:ascii="Times New Roman" w:hAnsi="Times New Roman"/>
                <w:b/>
                <w:sz w:val="24"/>
                <w:szCs w:val="24"/>
              </w:rPr>
            </w:pPr>
            <w:r w:rsidRPr="003A6312">
              <w:rPr>
                <w:rFonts w:ascii="Times New Roman" w:hAnsi="Times New Roman"/>
                <w:sz w:val="24"/>
                <w:szCs w:val="24"/>
              </w:rPr>
              <w:t>Д</w:t>
            </w:r>
            <w:r w:rsidR="00FA636F" w:rsidRPr="003A6312">
              <w:rPr>
                <w:rFonts w:ascii="Times New Roman" w:hAnsi="Times New Roman"/>
                <w:sz w:val="24"/>
                <w:szCs w:val="24"/>
              </w:rPr>
              <w:t xml:space="preserve">ата окончания предоставления разъяснений положений документации об аукционе: </w:t>
            </w:r>
            <w:r w:rsidR="006C6375" w:rsidRPr="003A6312">
              <w:rPr>
                <w:rFonts w:ascii="Times New Roman" w:hAnsi="Times New Roman"/>
                <w:b/>
                <w:sz w:val="24"/>
                <w:szCs w:val="24"/>
              </w:rPr>
              <w:t>«</w:t>
            </w:r>
            <w:r w:rsidR="00115369">
              <w:rPr>
                <w:rFonts w:ascii="Times New Roman" w:hAnsi="Times New Roman"/>
                <w:b/>
                <w:sz w:val="24"/>
                <w:szCs w:val="24"/>
              </w:rPr>
              <w:t>21</w:t>
            </w:r>
            <w:r w:rsidR="006C6375" w:rsidRPr="003A6312">
              <w:rPr>
                <w:rFonts w:ascii="Times New Roman" w:hAnsi="Times New Roman"/>
                <w:b/>
                <w:sz w:val="24"/>
                <w:szCs w:val="24"/>
              </w:rPr>
              <w:t xml:space="preserve">» </w:t>
            </w:r>
            <w:r w:rsidRPr="003A6312">
              <w:rPr>
                <w:rFonts w:ascii="Times New Roman" w:hAnsi="Times New Roman"/>
                <w:b/>
                <w:sz w:val="24"/>
                <w:szCs w:val="24"/>
              </w:rPr>
              <w:t>августа</w:t>
            </w:r>
            <w:r w:rsidR="006C6375" w:rsidRPr="003A6312">
              <w:rPr>
                <w:rFonts w:ascii="Times New Roman" w:hAnsi="Times New Roman"/>
                <w:b/>
                <w:sz w:val="24"/>
                <w:szCs w:val="24"/>
              </w:rPr>
              <w:t xml:space="preserve"> 2018г</w:t>
            </w:r>
            <w:r w:rsidR="00FA636F" w:rsidRPr="003A6312">
              <w:rPr>
                <w:rFonts w:ascii="Times New Roman" w:hAnsi="Times New Roman"/>
                <w:b/>
                <w:sz w:val="24"/>
                <w:szCs w:val="24"/>
              </w:rPr>
              <w:t>.;</w:t>
            </w:r>
          </w:p>
          <w:p w:rsidR="001F68D4" w:rsidRPr="003D0ABC" w:rsidRDefault="001F68D4" w:rsidP="00FA636F">
            <w:pPr>
              <w:autoSpaceDE w:val="0"/>
              <w:autoSpaceDN w:val="0"/>
              <w:spacing w:after="0" w:line="240" w:lineRule="auto"/>
              <w:jc w:val="both"/>
              <w:rPr>
                <w:rFonts w:ascii="Times New Roman" w:hAnsi="Times New Roman"/>
                <w:sz w:val="24"/>
                <w:szCs w:val="24"/>
              </w:rPr>
            </w:pPr>
          </w:p>
          <w:p w:rsidR="00A9658C" w:rsidRPr="00C56AE1"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3D0ABC">
              <w:rPr>
                <w:rFonts w:ascii="Times New Roman" w:hAnsi="Times New Roman"/>
                <w:sz w:val="24"/>
                <w:szCs w:val="24"/>
              </w:rPr>
              <w:t>Заявки со всеми необходимыми документами подаются в форме электронного</w:t>
            </w:r>
            <w:r w:rsidRPr="00C56AE1">
              <w:rPr>
                <w:rFonts w:ascii="Times New Roman" w:hAnsi="Times New Roman"/>
                <w:sz w:val="24"/>
                <w:szCs w:val="24"/>
              </w:rPr>
              <w:t xml:space="preserve"> документа оператору Электронной торговой площадки: </w:t>
            </w:r>
            <w:r w:rsidRPr="00C56AE1">
              <w:rPr>
                <w:rFonts w:ascii="Times New Roman" w:hAnsi="Times New Roman"/>
                <w:b/>
                <w:sz w:val="24"/>
                <w:szCs w:val="24"/>
              </w:rPr>
              <w:t xml:space="preserve">ООО "РТС-тендер" </w:t>
            </w:r>
          </w:p>
          <w:p w:rsidR="001F68D4" w:rsidRPr="00C56AE1" w:rsidRDefault="00A9658C" w:rsidP="00A9658C">
            <w:pPr>
              <w:autoSpaceDE w:val="0"/>
              <w:autoSpaceDN w:val="0"/>
              <w:spacing w:after="0" w:line="240" w:lineRule="auto"/>
              <w:jc w:val="both"/>
              <w:rPr>
                <w:rFonts w:ascii="Times New Roman" w:hAnsi="Times New Roman"/>
                <w:sz w:val="24"/>
                <w:szCs w:val="24"/>
              </w:rPr>
            </w:pPr>
            <w:r w:rsidRPr="00C56AE1">
              <w:rPr>
                <w:rFonts w:ascii="Times New Roman" w:hAnsi="Times New Roman"/>
                <w:sz w:val="24"/>
                <w:szCs w:val="24"/>
              </w:rPr>
              <w:t xml:space="preserve">Адрес электронной площадки в сети Интернет </w:t>
            </w:r>
            <w:r w:rsidRPr="00C56AE1">
              <w:rPr>
                <w:rFonts w:ascii="Times New Roman" w:hAnsi="Times New Roman"/>
                <w:b/>
                <w:sz w:val="24"/>
                <w:szCs w:val="24"/>
              </w:rPr>
              <w:t>https://</w:t>
            </w:r>
            <w:r w:rsidRPr="00C56AE1">
              <w:rPr>
                <w:rFonts w:ascii="Times New Roman" w:hAnsi="Times New Roman"/>
                <w:b/>
                <w:sz w:val="24"/>
                <w:szCs w:val="24"/>
                <w:lang w:val="en-US"/>
              </w:rPr>
              <w:t>rts</w:t>
            </w:r>
            <w:r w:rsidRPr="00C56AE1">
              <w:rPr>
                <w:rFonts w:ascii="Times New Roman" w:hAnsi="Times New Roman"/>
                <w:b/>
                <w:sz w:val="24"/>
                <w:szCs w:val="24"/>
              </w:rPr>
              <w:t>-</w:t>
            </w:r>
            <w:r w:rsidRPr="00C56AE1">
              <w:rPr>
                <w:rFonts w:ascii="Times New Roman" w:hAnsi="Times New Roman"/>
                <w:b/>
                <w:sz w:val="24"/>
                <w:szCs w:val="24"/>
                <w:lang w:val="en-US"/>
              </w:rPr>
              <w:t>tender</w:t>
            </w:r>
            <w:r w:rsidRPr="00C56AE1">
              <w:rPr>
                <w:rFonts w:ascii="Times New Roman" w:hAnsi="Times New Roman"/>
                <w:b/>
                <w:sz w:val="24"/>
                <w:szCs w:val="24"/>
              </w:rPr>
              <w:t>.</w:t>
            </w:r>
            <w:r w:rsidRPr="00C56AE1">
              <w:rPr>
                <w:rFonts w:ascii="Times New Roman" w:hAnsi="Times New Roman"/>
                <w:b/>
                <w:sz w:val="24"/>
                <w:szCs w:val="24"/>
                <w:lang w:val="en-US"/>
              </w:rPr>
              <w:t>ru</w:t>
            </w:r>
            <w:r w:rsidRPr="00C56AE1">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w:t>
            </w:r>
            <w:r w:rsidRPr="00292A21">
              <w:rPr>
                <w:rFonts w:ascii="Times New Roman" w:hAnsi="Times New Roman"/>
                <w:b/>
                <w:sz w:val="24"/>
                <w:szCs w:val="24"/>
              </w:rPr>
              <w:lastRenderedPageBreak/>
              <w:t xml:space="preserve">заполнения. </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292A21">
            <w:pPr>
              <w:spacing w:after="0"/>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292A21">
            <w:pPr>
              <w:spacing w:after="0"/>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 xml:space="preserve">Копия свидетельства об аккредитации для иностранных лиц, осуществляющих хозяйственную </w:t>
            </w:r>
            <w:r w:rsidRPr="00292A21">
              <w:rPr>
                <w:rFonts w:ascii="Times New Roman" w:hAnsi="Times New Roman"/>
                <w:sz w:val="24"/>
                <w:szCs w:val="24"/>
              </w:rPr>
              <w:lastRenderedPageBreak/>
              <w:t>деятельность на территории РФ через представительства (филиалы), выданного уполномоченным органом РФ;</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 xml:space="preserve">IV ОБРАЗЦЫ ФОРМ И </w:t>
            </w:r>
            <w:r w:rsidR="0076251F" w:rsidRPr="0076251F">
              <w:rPr>
                <w:rFonts w:ascii="Times New Roman" w:hAnsi="Times New Roman"/>
                <w:sz w:val="24"/>
                <w:szCs w:val="24"/>
              </w:rPr>
              <w:lastRenderedPageBreak/>
              <w:t>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292A21">
            <w:pPr>
              <w:spacing w:after="0"/>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B50102">
            <w:pPr>
              <w:autoSpaceDE w:val="0"/>
              <w:autoSpaceDN w:val="0"/>
              <w:spacing w:after="0" w:line="240" w:lineRule="auto"/>
              <w:rPr>
                <w:rFonts w:ascii="Times New Roman" w:hAnsi="Times New Roman"/>
                <w:b/>
                <w:color w:val="FF0000"/>
                <w:sz w:val="24"/>
                <w:szCs w:val="24"/>
              </w:rPr>
            </w:pPr>
            <w:r w:rsidRPr="00E45B21">
              <w:rPr>
                <w:rFonts w:ascii="Times New Roman" w:hAnsi="Times New Roman"/>
                <w:b/>
                <w:sz w:val="24"/>
                <w:szCs w:val="24"/>
              </w:rPr>
              <w:t>«</w:t>
            </w:r>
            <w:r w:rsidR="00B50102">
              <w:rPr>
                <w:rFonts w:ascii="Times New Roman" w:hAnsi="Times New Roman"/>
                <w:b/>
                <w:sz w:val="24"/>
                <w:szCs w:val="24"/>
              </w:rPr>
              <w:t>27</w:t>
            </w:r>
            <w:r w:rsidRPr="00E45B21">
              <w:rPr>
                <w:rFonts w:ascii="Times New Roman" w:hAnsi="Times New Roman"/>
                <w:b/>
                <w:sz w:val="24"/>
                <w:szCs w:val="24"/>
              </w:rPr>
              <w:t xml:space="preserve">» </w:t>
            </w:r>
            <w:r w:rsidR="003A6312" w:rsidRPr="00E45B21">
              <w:rPr>
                <w:rFonts w:ascii="Times New Roman" w:hAnsi="Times New Roman"/>
                <w:b/>
                <w:sz w:val="24"/>
                <w:szCs w:val="24"/>
              </w:rPr>
              <w:t>августа</w:t>
            </w:r>
            <w:r w:rsidRPr="00E45B21">
              <w:rPr>
                <w:rFonts w:ascii="Times New Roman" w:hAnsi="Times New Roman"/>
                <w:b/>
                <w:sz w:val="24"/>
                <w:szCs w:val="24"/>
              </w:rPr>
              <w:t xml:space="preserve"> 2018 г. </w:t>
            </w:r>
            <w:r w:rsidR="00FA636F" w:rsidRPr="00E45B21">
              <w:rPr>
                <w:rFonts w:ascii="Times New Roman" w:hAnsi="Times New Roman"/>
                <w:b/>
                <w:sz w:val="24"/>
                <w:szCs w:val="24"/>
              </w:rPr>
              <w:t xml:space="preserve">в </w:t>
            </w:r>
            <w:r w:rsidR="00EB310B" w:rsidRPr="00E45B21">
              <w:rPr>
                <w:rFonts w:ascii="Times New Roman" w:hAnsi="Times New Roman"/>
                <w:b/>
                <w:sz w:val="24"/>
                <w:szCs w:val="24"/>
              </w:rPr>
              <w:t>23</w:t>
            </w:r>
            <w:r w:rsidR="00FA636F" w:rsidRPr="00E45B21">
              <w:rPr>
                <w:rFonts w:ascii="Times New Roman" w:hAnsi="Times New Roman"/>
                <w:b/>
                <w:sz w:val="24"/>
                <w:szCs w:val="24"/>
              </w:rPr>
              <w:t>:</w:t>
            </w:r>
            <w:r w:rsidR="00EB310B" w:rsidRPr="00E45B21">
              <w:rPr>
                <w:rFonts w:ascii="Times New Roman" w:hAnsi="Times New Roman"/>
                <w:b/>
                <w:sz w:val="24"/>
                <w:szCs w:val="24"/>
              </w:rPr>
              <w:t>59</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7"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E45B21" w:rsidRDefault="006C6375" w:rsidP="00C56AE1">
            <w:pPr>
              <w:spacing w:after="0" w:line="240" w:lineRule="auto"/>
              <w:rPr>
                <w:rFonts w:ascii="Times New Roman" w:hAnsi="Times New Roman"/>
                <w:b/>
                <w:sz w:val="24"/>
                <w:szCs w:val="24"/>
              </w:rPr>
            </w:pPr>
            <w:r w:rsidRPr="00E45B21">
              <w:rPr>
                <w:rFonts w:ascii="Times New Roman" w:hAnsi="Times New Roman"/>
                <w:b/>
                <w:sz w:val="24"/>
                <w:szCs w:val="24"/>
              </w:rPr>
              <w:t>«</w:t>
            </w:r>
            <w:r w:rsidR="00B50102">
              <w:rPr>
                <w:rFonts w:ascii="Times New Roman" w:hAnsi="Times New Roman"/>
                <w:b/>
                <w:sz w:val="24"/>
                <w:szCs w:val="24"/>
              </w:rPr>
              <w:t>28</w:t>
            </w:r>
            <w:r w:rsidRPr="00E45B21">
              <w:rPr>
                <w:rFonts w:ascii="Times New Roman" w:hAnsi="Times New Roman"/>
                <w:b/>
                <w:sz w:val="24"/>
                <w:szCs w:val="24"/>
              </w:rPr>
              <w:t xml:space="preserve">» </w:t>
            </w:r>
            <w:r w:rsidR="00100A2E" w:rsidRPr="00E45B21">
              <w:rPr>
                <w:rFonts w:ascii="Times New Roman" w:hAnsi="Times New Roman"/>
                <w:b/>
                <w:sz w:val="24"/>
                <w:szCs w:val="24"/>
              </w:rPr>
              <w:t>августа</w:t>
            </w:r>
            <w:r w:rsidR="00EB310B" w:rsidRPr="00E45B21">
              <w:rPr>
                <w:rFonts w:ascii="Times New Roman" w:hAnsi="Times New Roman"/>
                <w:b/>
                <w:sz w:val="24"/>
                <w:szCs w:val="24"/>
              </w:rPr>
              <w:t xml:space="preserve"> </w:t>
            </w:r>
            <w:r w:rsidRPr="00E45B21">
              <w:rPr>
                <w:rFonts w:ascii="Times New Roman" w:hAnsi="Times New Roman"/>
                <w:b/>
                <w:sz w:val="24"/>
                <w:szCs w:val="24"/>
              </w:rPr>
              <w:t>2018 г.</w:t>
            </w:r>
            <w:r w:rsidR="001A7BD9" w:rsidRPr="00E45B21">
              <w:rPr>
                <w:rFonts w:ascii="Times New Roman" w:hAnsi="Times New Roman"/>
                <w:b/>
                <w:sz w:val="24"/>
                <w:szCs w:val="24"/>
              </w:rPr>
              <w:t xml:space="preserve"> в 1</w:t>
            </w:r>
            <w:r w:rsidR="00D13577" w:rsidRPr="00E45B21">
              <w:rPr>
                <w:rFonts w:ascii="Times New Roman" w:hAnsi="Times New Roman"/>
                <w:b/>
                <w:sz w:val="24"/>
                <w:szCs w:val="24"/>
              </w:rPr>
              <w:t>5</w:t>
            </w:r>
            <w:r w:rsidR="001A7BD9" w:rsidRPr="00E45B21">
              <w:rPr>
                <w:rFonts w:ascii="Times New Roman" w:hAnsi="Times New Roman"/>
                <w:b/>
                <w:sz w:val="24"/>
                <w:szCs w:val="24"/>
              </w:rPr>
              <w:t>:00:00</w:t>
            </w:r>
          </w:p>
          <w:p w:rsidR="00FA636F" w:rsidRPr="00E45B21" w:rsidRDefault="00FA636F" w:rsidP="00C56AE1">
            <w:pPr>
              <w:spacing w:after="0" w:line="240" w:lineRule="auto"/>
              <w:rPr>
                <w:rFonts w:ascii="Times New Roman" w:hAnsi="Times New Roman"/>
                <w:sz w:val="24"/>
                <w:szCs w:val="24"/>
              </w:rPr>
            </w:pPr>
            <w:r w:rsidRPr="00E45B21">
              <w:rPr>
                <w:rFonts w:ascii="Times New Roman" w:hAnsi="Times New Roman"/>
                <w:sz w:val="24"/>
                <w:szCs w:val="24"/>
              </w:rPr>
              <w:t xml:space="preserve">Рассмотрение заявок проводится по адресу: </w:t>
            </w:r>
            <w:r w:rsidRPr="00E45B21">
              <w:rPr>
                <w:rFonts w:ascii="Times New Roman" w:hAnsi="Times New Roman"/>
                <w:bCs/>
                <w:spacing w:val="-6"/>
                <w:sz w:val="24"/>
                <w:szCs w:val="24"/>
              </w:rPr>
              <w:t xml:space="preserve">по адресу: </w:t>
            </w:r>
            <w:r w:rsidRPr="00E45B21">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05" w:colFirst="0" w:colLast="0"/>
            <w:bookmarkEnd w:id="17"/>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FA636F">
            <w:pPr>
              <w:spacing w:after="0" w:line="240" w:lineRule="auto"/>
              <w:rPr>
                <w:rFonts w:ascii="Times New Roman" w:hAnsi="Times New Roman"/>
                <w:b/>
                <w:sz w:val="24"/>
                <w:szCs w:val="24"/>
              </w:rPr>
            </w:pPr>
            <w:r w:rsidRPr="00E45B21">
              <w:rPr>
                <w:rFonts w:ascii="Times New Roman" w:hAnsi="Times New Roman"/>
                <w:b/>
                <w:sz w:val="24"/>
                <w:szCs w:val="24"/>
              </w:rPr>
              <w:t>«</w:t>
            </w:r>
            <w:r w:rsidR="00B50102">
              <w:rPr>
                <w:rFonts w:ascii="Times New Roman" w:hAnsi="Times New Roman"/>
                <w:b/>
                <w:sz w:val="24"/>
                <w:szCs w:val="24"/>
              </w:rPr>
              <w:t>30</w:t>
            </w:r>
            <w:r w:rsidRPr="00E45B21">
              <w:rPr>
                <w:rFonts w:ascii="Times New Roman" w:hAnsi="Times New Roman"/>
                <w:b/>
                <w:sz w:val="24"/>
                <w:szCs w:val="24"/>
              </w:rPr>
              <w:t>»</w:t>
            </w:r>
            <w:r w:rsidR="00AC01BE" w:rsidRPr="00E45B21">
              <w:rPr>
                <w:rFonts w:ascii="Times New Roman" w:hAnsi="Times New Roman"/>
                <w:b/>
                <w:sz w:val="24"/>
                <w:szCs w:val="24"/>
              </w:rPr>
              <w:t xml:space="preserve"> </w:t>
            </w:r>
            <w:r w:rsidR="00E45B21" w:rsidRPr="00E45B21">
              <w:rPr>
                <w:rFonts w:ascii="Times New Roman" w:hAnsi="Times New Roman"/>
                <w:b/>
                <w:sz w:val="24"/>
                <w:szCs w:val="24"/>
              </w:rPr>
              <w:t xml:space="preserve">августа </w:t>
            </w:r>
            <w:r w:rsidRPr="00E45B21">
              <w:rPr>
                <w:rFonts w:ascii="Times New Roman" w:hAnsi="Times New Roman"/>
                <w:b/>
                <w:sz w:val="24"/>
                <w:szCs w:val="24"/>
              </w:rPr>
              <w:t>2018 г.</w:t>
            </w:r>
            <w:r w:rsidR="00FA636F" w:rsidRPr="00E45B21">
              <w:rPr>
                <w:rFonts w:ascii="Times New Roman" w:hAnsi="Times New Roman"/>
                <w:b/>
                <w:sz w:val="24"/>
                <w:szCs w:val="24"/>
              </w:rPr>
              <w:t xml:space="preserve"> в </w:t>
            </w:r>
            <w:r w:rsidR="004759C3" w:rsidRPr="00E45B21">
              <w:rPr>
                <w:rFonts w:ascii="Times New Roman" w:hAnsi="Times New Roman"/>
                <w:b/>
                <w:sz w:val="24"/>
                <w:szCs w:val="24"/>
              </w:rPr>
              <w:t>1</w:t>
            </w:r>
            <w:r w:rsidR="00121D3A" w:rsidRPr="00E45B21">
              <w:rPr>
                <w:rFonts w:ascii="Times New Roman" w:hAnsi="Times New Roman"/>
                <w:b/>
                <w:sz w:val="24"/>
                <w:szCs w:val="24"/>
              </w:rPr>
              <w:t>0</w:t>
            </w:r>
            <w:r w:rsidR="00FA636F" w:rsidRPr="00E45B21">
              <w:rPr>
                <w:rFonts w:ascii="Times New Roman" w:hAnsi="Times New Roman"/>
                <w:b/>
                <w:sz w:val="24"/>
                <w:szCs w:val="24"/>
              </w:rPr>
              <w:t>:00:00</w:t>
            </w:r>
          </w:p>
          <w:p w:rsidR="00A9658C" w:rsidRPr="00E45B21"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E45B21">
              <w:rPr>
                <w:rFonts w:ascii="Times New Roman" w:hAnsi="Times New Roman"/>
                <w:sz w:val="24"/>
                <w:szCs w:val="24"/>
              </w:rPr>
              <w:t xml:space="preserve">ООО "РТС-тендер" </w:t>
            </w:r>
          </w:p>
          <w:p w:rsidR="004E736F" w:rsidRPr="00E45B21" w:rsidRDefault="00A9658C" w:rsidP="00A9658C">
            <w:pPr>
              <w:spacing w:after="0" w:line="240" w:lineRule="auto"/>
              <w:rPr>
                <w:rFonts w:ascii="Times New Roman" w:hAnsi="Times New Roman"/>
                <w:b/>
                <w:sz w:val="24"/>
                <w:szCs w:val="24"/>
              </w:rPr>
            </w:pPr>
            <w:r w:rsidRPr="00E45B21">
              <w:rPr>
                <w:rFonts w:ascii="Times New Roman" w:hAnsi="Times New Roman"/>
                <w:sz w:val="24"/>
                <w:szCs w:val="24"/>
              </w:rPr>
              <w:t xml:space="preserve">Адрес электронной площадки в сети Интернет </w:t>
            </w:r>
            <w:hyperlink r:id="rId17" w:history="1">
              <w:r w:rsidR="004E736F" w:rsidRPr="00E45B21">
                <w:rPr>
                  <w:rStyle w:val="affa"/>
                  <w:rFonts w:ascii="Times New Roman" w:hAnsi="Times New Roman"/>
                  <w:b/>
                  <w:color w:val="auto"/>
                  <w:sz w:val="24"/>
                  <w:szCs w:val="24"/>
                  <w:u w:val="none"/>
                </w:rPr>
                <w:t>https://</w:t>
              </w:r>
              <w:r w:rsidR="004E736F" w:rsidRPr="00E45B21">
                <w:rPr>
                  <w:rStyle w:val="affa"/>
                  <w:rFonts w:ascii="Times New Roman" w:hAnsi="Times New Roman"/>
                  <w:b/>
                  <w:color w:val="auto"/>
                  <w:sz w:val="24"/>
                  <w:szCs w:val="24"/>
                  <w:u w:val="none"/>
                  <w:lang w:val="en-US"/>
                </w:rPr>
                <w:t>rts</w:t>
              </w:r>
              <w:r w:rsidR="004E736F" w:rsidRPr="00E45B21">
                <w:rPr>
                  <w:rStyle w:val="affa"/>
                  <w:rFonts w:ascii="Times New Roman" w:hAnsi="Times New Roman"/>
                  <w:b/>
                  <w:color w:val="auto"/>
                  <w:sz w:val="24"/>
                  <w:szCs w:val="24"/>
                  <w:u w:val="none"/>
                </w:rPr>
                <w:t>-</w:t>
              </w:r>
              <w:r w:rsidR="004E736F" w:rsidRPr="00E45B21">
                <w:rPr>
                  <w:rStyle w:val="affa"/>
                  <w:rFonts w:ascii="Times New Roman" w:hAnsi="Times New Roman"/>
                  <w:b/>
                  <w:color w:val="auto"/>
                  <w:sz w:val="24"/>
                  <w:szCs w:val="24"/>
                  <w:u w:val="none"/>
                  <w:lang w:val="en-US"/>
                </w:rPr>
                <w:t>tender</w:t>
              </w:r>
              <w:r w:rsidR="004E736F" w:rsidRPr="00E45B21">
                <w:rPr>
                  <w:rStyle w:val="affa"/>
                  <w:rFonts w:ascii="Times New Roman" w:hAnsi="Times New Roman"/>
                  <w:b/>
                  <w:color w:val="auto"/>
                  <w:sz w:val="24"/>
                  <w:szCs w:val="24"/>
                  <w:u w:val="none"/>
                </w:rPr>
                <w:t>.</w:t>
              </w:r>
              <w:r w:rsidR="004E736F" w:rsidRPr="00E45B21">
                <w:rPr>
                  <w:rStyle w:val="affa"/>
                  <w:rFonts w:ascii="Times New Roman" w:hAnsi="Times New Roman"/>
                  <w:b/>
                  <w:color w:val="auto"/>
                  <w:sz w:val="24"/>
                  <w:szCs w:val="24"/>
                  <w:u w:val="none"/>
                  <w:lang w:val="en-US"/>
                </w:rPr>
                <w:t>ru</w:t>
              </w:r>
              <w:r w:rsidR="004E736F" w:rsidRPr="00E45B21">
                <w:rPr>
                  <w:rStyle w:val="affa"/>
                  <w:rFonts w:ascii="Times New Roman" w:hAnsi="Times New Roman"/>
                  <w:b/>
                  <w:color w:val="auto"/>
                  <w:sz w:val="24"/>
                  <w:szCs w:val="24"/>
                  <w:u w:val="none"/>
                </w:rPr>
                <w:t>/</w:t>
              </w:r>
            </w:hyperlink>
          </w:p>
        </w:tc>
      </w:tr>
      <w:bookmarkEnd w:id="18"/>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A63066" w:rsidP="009A212C">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Pr="0061311B" w:rsidRDefault="00FA636F" w:rsidP="009A212C">
            <w:pPr>
              <w:spacing w:after="0" w:line="240" w:lineRule="auto"/>
              <w:jc w:val="both"/>
              <w:rPr>
                <w:rFonts w:ascii="Times New Roman" w:eastAsia="Times New Roman" w:hAnsi="Times New Roman"/>
                <w:b/>
                <w:color w:val="0D0D0D"/>
                <w:sz w:val="24"/>
                <w:szCs w:val="24"/>
                <w:lang w:eastAsia="ru-RU"/>
              </w:rPr>
            </w:pPr>
            <w:r w:rsidRPr="0061311B">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3B5FF7" w:rsidRPr="0061311B">
              <w:rPr>
                <w:rFonts w:ascii="Times New Roman" w:eastAsia="Times New Roman" w:hAnsi="Times New Roman"/>
                <w:b/>
                <w:color w:val="0D0D0D"/>
                <w:sz w:val="24"/>
                <w:szCs w:val="24"/>
                <w:lang w:eastAsia="ru-RU"/>
              </w:rPr>
              <w:t>1</w:t>
            </w:r>
            <w:r w:rsidR="00220C86" w:rsidRPr="0061311B">
              <w:rPr>
                <w:rFonts w:ascii="Times New Roman" w:eastAsia="Times New Roman" w:hAnsi="Times New Roman"/>
                <w:b/>
                <w:color w:val="0D0D0D"/>
                <w:sz w:val="24"/>
                <w:szCs w:val="24"/>
                <w:lang w:eastAsia="ru-RU"/>
              </w:rPr>
              <w:t>0</w:t>
            </w:r>
            <w:r w:rsidRPr="0061311B">
              <w:rPr>
                <w:rFonts w:ascii="Times New Roman" w:eastAsia="Times New Roman" w:hAnsi="Times New Roman"/>
                <w:b/>
                <w:color w:val="0D0D0D"/>
                <w:sz w:val="24"/>
                <w:szCs w:val="24"/>
                <w:lang w:eastAsia="ru-RU"/>
              </w:rPr>
              <w:t>%</w:t>
            </w:r>
            <w:r w:rsidRPr="0061311B">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9A212C">
              <w:rPr>
                <w:rFonts w:ascii="Times New Roman" w:eastAsia="Times New Roman" w:hAnsi="Times New Roman"/>
                <w:b/>
                <w:color w:val="0D0D0D"/>
                <w:sz w:val="24"/>
                <w:szCs w:val="24"/>
                <w:lang w:eastAsia="ru-RU"/>
              </w:rPr>
              <w:t>14 450</w:t>
            </w:r>
            <w:r w:rsidR="00B351F6" w:rsidRPr="0061311B">
              <w:rPr>
                <w:rFonts w:ascii="Times New Roman" w:eastAsia="Times New Roman" w:hAnsi="Times New Roman"/>
                <w:b/>
                <w:color w:val="0D0D0D"/>
                <w:sz w:val="24"/>
                <w:szCs w:val="24"/>
                <w:lang w:eastAsia="ru-RU"/>
              </w:rPr>
              <w:t xml:space="preserve"> </w:t>
            </w:r>
            <w:r w:rsidRPr="0061311B">
              <w:rPr>
                <w:rFonts w:ascii="Times New Roman" w:eastAsia="Times New Roman" w:hAnsi="Times New Roman"/>
                <w:b/>
                <w:color w:val="0D0D0D"/>
                <w:sz w:val="24"/>
                <w:szCs w:val="24"/>
                <w:lang w:eastAsia="ru-RU"/>
              </w:rPr>
              <w:t>(</w:t>
            </w:r>
            <w:r w:rsidR="009A212C">
              <w:rPr>
                <w:rFonts w:ascii="Times New Roman" w:eastAsia="Times New Roman" w:hAnsi="Times New Roman"/>
                <w:b/>
                <w:color w:val="0D0D0D"/>
                <w:sz w:val="24"/>
                <w:szCs w:val="24"/>
                <w:lang w:eastAsia="ru-RU"/>
              </w:rPr>
              <w:t>Четырнадцать тысяч четыреста пятьдесят</w:t>
            </w:r>
            <w:r w:rsidRPr="0061311B">
              <w:rPr>
                <w:rFonts w:ascii="Times New Roman" w:eastAsia="Times New Roman" w:hAnsi="Times New Roman"/>
                <w:b/>
                <w:color w:val="0D0D0D"/>
                <w:sz w:val="24"/>
                <w:szCs w:val="24"/>
                <w:lang w:eastAsia="ru-RU"/>
              </w:rPr>
              <w:t>) рубл</w:t>
            </w:r>
            <w:r w:rsidR="009A212C">
              <w:rPr>
                <w:rFonts w:ascii="Times New Roman" w:eastAsia="Times New Roman" w:hAnsi="Times New Roman"/>
                <w:b/>
                <w:color w:val="0D0D0D"/>
                <w:sz w:val="24"/>
                <w:szCs w:val="24"/>
                <w:lang w:eastAsia="ru-RU"/>
              </w:rPr>
              <w:t>ей</w:t>
            </w:r>
            <w:r w:rsidRPr="0061311B">
              <w:rPr>
                <w:rFonts w:ascii="Times New Roman" w:eastAsia="Times New Roman" w:hAnsi="Times New Roman"/>
                <w:b/>
                <w:color w:val="0D0D0D"/>
                <w:sz w:val="24"/>
                <w:szCs w:val="24"/>
                <w:lang w:eastAsia="ru-RU"/>
              </w:rPr>
              <w:t xml:space="preserve"> </w:t>
            </w:r>
            <w:r w:rsidR="009A212C">
              <w:rPr>
                <w:rFonts w:ascii="Times New Roman" w:eastAsia="Times New Roman" w:hAnsi="Times New Roman"/>
                <w:b/>
                <w:color w:val="0D0D0D"/>
                <w:sz w:val="24"/>
                <w:szCs w:val="24"/>
                <w:lang w:eastAsia="ru-RU"/>
              </w:rPr>
              <w:t>00</w:t>
            </w:r>
            <w:r w:rsidRPr="0061311B">
              <w:rPr>
                <w:rFonts w:ascii="Times New Roman" w:eastAsia="Times New Roman" w:hAnsi="Times New Roman"/>
                <w:b/>
                <w:color w:val="0D0D0D"/>
                <w:sz w:val="24"/>
                <w:szCs w:val="24"/>
                <w:lang w:eastAsia="ru-RU"/>
              </w:rPr>
              <w:t xml:space="preserve"> копе</w:t>
            </w:r>
            <w:r w:rsidR="009A212C">
              <w:rPr>
                <w:rFonts w:ascii="Times New Roman" w:eastAsia="Times New Roman" w:hAnsi="Times New Roman"/>
                <w:b/>
                <w:color w:val="0D0D0D"/>
                <w:sz w:val="24"/>
                <w:szCs w:val="24"/>
                <w:lang w:eastAsia="ru-RU"/>
              </w:rPr>
              <w:t>е</w:t>
            </w:r>
            <w:r w:rsidRPr="0061311B">
              <w:rPr>
                <w:rFonts w:ascii="Times New Roman" w:eastAsia="Times New Roman" w:hAnsi="Times New Roman"/>
                <w:b/>
                <w:color w:val="0D0D0D"/>
                <w:sz w:val="24"/>
                <w:szCs w:val="24"/>
                <w:lang w:eastAsia="ru-RU"/>
              </w:rPr>
              <w:t>к.</w:t>
            </w:r>
          </w:p>
          <w:p w:rsidR="003B5FF7" w:rsidRPr="0061311B" w:rsidRDefault="003B5FF7" w:rsidP="009A212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lastRenderedPageBreak/>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b/>
                <w:snapToGrid w:val="0"/>
                <w:sz w:val="24"/>
                <w:szCs w:val="24"/>
                <w:lang w:eastAsia="ru-RU"/>
              </w:rPr>
            </w:pPr>
            <w:r w:rsidRPr="0061311B">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61311B">
              <w:rPr>
                <w:rFonts w:ascii="Times New Roman" w:eastAsia="Times New Roman" w:hAnsi="Times New Roman"/>
                <w:b/>
                <w:snapToGrid w:val="0"/>
                <w:sz w:val="24"/>
                <w:szCs w:val="24"/>
                <w:lang w:eastAsia="ru-RU"/>
              </w:rPr>
              <w:t>Получатель:</w:t>
            </w:r>
          </w:p>
          <w:p w:rsidR="00FA636F" w:rsidRPr="0061311B"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61311B">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61311B"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Юридический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В-342,</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 Москва,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Фактический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 Москва, ГСП-7,</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В-342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ОГРН 1037739269590</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ИНН: 7728013512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КПП: 772801001</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Банковские реквизиты:</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УФК по г.Москве</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т/с 40501810845252000079</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ГУ Банка России по ЦФО</w:t>
            </w:r>
          </w:p>
          <w:p w:rsidR="00FA636F" w:rsidRPr="0061311B" w:rsidRDefault="00FA636F" w:rsidP="00FA636F">
            <w:pPr>
              <w:suppressAutoHyphens/>
              <w:spacing w:after="0" w:line="240" w:lineRule="auto"/>
              <w:jc w:val="both"/>
              <w:rPr>
                <w:rFonts w:ascii="Times New Roman" w:hAnsi="Times New Roman"/>
                <w:sz w:val="24"/>
                <w:szCs w:val="24"/>
              </w:rPr>
            </w:pPr>
            <w:r w:rsidRPr="0061311B">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w:t>
      </w:r>
      <w:r w:rsidRPr="00FA636F">
        <w:rPr>
          <w:rFonts w:ascii="Times New Roman" w:hAnsi="Times New Roman"/>
          <w:spacing w:val="-4"/>
          <w:sz w:val="24"/>
          <w:szCs w:val="24"/>
        </w:rPr>
        <w:lastRenderedPageBreak/>
        <w:t>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FA636F">
              <w:rPr>
                <w:rFonts w:ascii="Times New Roman" w:hAnsi="Times New Roman"/>
                <w:sz w:val="24"/>
                <w:szCs w:val="24"/>
              </w:rPr>
              <w:lastRenderedPageBreak/>
              <w:t>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w:t>
      </w:r>
      <w:r w:rsidRPr="001F5ABD">
        <w:rPr>
          <w:rFonts w:ascii="Times New Roman" w:eastAsia="Times New Roman" w:hAnsi="Times New Roman"/>
          <w:sz w:val="24"/>
          <w:szCs w:val="24"/>
          <w:lang w:eastAsia="ru-RU"/>
        </w:rPr>
        <w:lastRenderedPageBreak/>
        <w:t>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45"/>
        <w:gridCol w:w="7513"/>
        <w:gridCol w:w="1704"/>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br w:type="page"/>
      </w: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93"/>
        <w:gridCol w:w="2038"/>
        <w:gridCol w:w="3494"/>
        <w:gridCol w:w="3706"/>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801331" w:rsidRDefault="00801331" w:rsidP="006A4A95">
      <w:pPr>
        <w:suppressAutoHyphens/>
        <w:spacing w:before="120" w:after="0" w:line="240" w:lineRule="auto"/>
        <w:jc w:val="center"/>
        <w:rPr>
          <w:rFonts w:ascii="Times New Roman" w:eastAsia="Times New Roman" w:hAnsi="Times New Roman"/>
          <w:b/>
          <w:lang w:eastAsia="ru-RU"/>
        </w:rPr>
      </w:pPr>
    </w:p>
    <w:p w:rsidR="00801331" w:rsidRDefault="00801331"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058"/>
        <w:gridCol w:w="1981"/>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Pr="00C1608A" w:rsidRDefault="00FA636F" w:rsidP="00AC7767">
      <w:pPr>
        <w:keepNext/>
        <w:pageBreakBefore/>
        <w:spacing w:after="0" w:line="240" w:lineRule="auto"/>
        <w:jc w:val="center"/>
        <w:outlineLvl w:val="0"/>
        <w:rPr>
          <w:rFonts w:ascii="Times New Roman" w:eastAsiaTheme="majorEastAsia" w:hAnsi="Times New Roman"/>
          <w:b/>
          <w:sz w:val="24"/>
          <w:szCs w:val="24"/>
        </w:rPr>
      </w:pPr>
      <w:r w:rsidRPr="00C1608A">
        <w:rPr>
          <w:rFonts w:ascii="Times New Roman" w:eastAsiaTheme="majorEastAsia" w:hAnsi="Times New Roman"/>
          <w:b/>
          <w:sz w:val="24"/>
          <w:szCs w:val="24"/>
          <w:lang w:val="en-US"/>
        </w:rPr>
        <w:lastRenderedPageBreak/>
        <w:t>V</w:t>
      </w:r>
      <w:r w:rsidRPr="00C1608A">
        <w:rPr>
          <w:rFonts w:ascii="Times New Roman" w:eastAsiaTheme="majorEastAsia" w:hAnsi="Times New Roman"/>
          <w:b/>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7D298A" w:rsidRDefault="007D298A"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9569F4" w:rsidRDefault="009569F4" w:rsidP="009569F4">
      <w:pPr>
        <w:keepNext/>
        <w:spacing w:after="0" w:line="240" w:lineRule="auto"/>
        <w:ind w:firstLine="567"/>
        <w:jc w:val="center"/>
        <w:outlineLvl w:val="0"/>
        <w:rPr>
          <w:rFonts w:ascii="Times New Roman" w:eastAsia="Times New Roman" w:hAnsi="Times New Roman"/>
          <w:bCs/>
          <w:snapToGrid w:val="0"/>
          <w:sz w:val="24"/>
          <w:szCs w:val="24"/>
        </w:rPr>
      </w:pPr>
      <w:r w:rsidRPr="009569F4">
        <w:rPr>
          <w:rFonts w:ascii="Times New Roman" w:eastAsia="Times New Roman" w:hAnsi="Times New Roman"/>
          <w:bCs/>
          <w:snapToGrid w:val="0"/>
          <w:sz w:val="24"/>
          <w:szCs w:val="24"/>
        </w:rPr>
        <w:t>Договор № _____________</w:t>
      </w:r>
    </w:p>
    <w:p w:rsidR="009569F4" w:rsidRPr="009569F4" w:rsidRDefault="001A674E" w:rsidP="001A674E">
      <w:pPr>
        <w:tabs>
          <w:tab w:val="left" w:pos="6434"/>
        </w:tabs>
        <w:autoSpaceDE w:val="0"/>
        <w:autoSpaceDN w:val="0"/>
        <w:adjustRightInd w:val="0"/>
        <w:spacing w:after="0" w:line="240" w:lineRule="auto"/>
        <w:ind w:right="-2"/>
        <w:contextualSpacing/>
        <w:jc w:val="center"/>
        <w:rPr>
          <w:rFonts w:ascii="Times New Roman" w:eastAsia="Times New Roman" w:hAnsi="Times New Roman"/>
          <w:bCs/>
          <w:color w:val="000000"/>
          <w:sz w:val="24"/>
          <w:szCs w:val="24"/>
          <w:lang w:val="x-none" w:eastAsia="x-none"/>
        </w:rPr>
      </w:pPr>
      <w:r w:rsidRPr="001A674E">
        <w:rPr>
          <w:rFonts w:ascii="Times New Roman" w:eastAsia="Times New Roman" w:hAnsi="Times New Roman"/>
          <w:bCs/>
          <w:color w:val="000000"/>
          <w:sz w:val="24"/>
          <w:szCs w:val="24"/>
          <w:lang w:val="x-none" w:eastAsia="x-none"/>
        </w:rPr>
        <w:t>на оказание услуг по оценке рыночной стоимости права пользования нежилыми</w:t>
      </w:r>
      <w:r>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помещениями ИПУ РАН на ус</w:t>
      </w:r>
      <w:r>
        <w:rPr>
          <w:rFonts w:ascii="Times New Roman" w:eastAsia="Times New Roman" w:hAnsi="Times New Roman"/>
          <w:bCs/>
          <w:color w:val="000000"/>
          <w:sz w:val="24"/>
          <w:szCs w:val="24"/>
          <w:lang w:eastAsia="x-none"/>
        </w:rPr>
        <w:t>л</w:t>
      </w:r>
      <w:r w:rsidRPr="001A674E">
        <w:rPr>
          <w:rFonts w:ascii="Times New Roman" w:eastAsia="Times New Roman" w:hAnsi="Times New Roman"/>
          <w:bCs/>
          <w:color w:val="000000"/>
          <w:sz w:val="24"/>
          <w:szCs w:val="24"/>
          <w:lang w:val="x-none" w:eastAsia="x-none"/>
        </w:rPr>
        <w:t>овиях аренды по адресу: г.</w:t>
      </w:r>
      <w:r w:rsidR="008442CA">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Москва,</w:t>
      </w:r>
      <w:r>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ул.</w:t>
      </w:r>
      <w:r w:rsidR="008442CA">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Профсоюзная, д.65, стр. 1, 3, 4, 5.</w:t>
      </w:r>
    </w:p>
    <w:p w:rsidR="001A674E" w:rsidRDefault="001A674E" w:rsidP="001A674E">
      <w:pPr>
        <w:spacing w:after="0" w:line="240" w:lineRule="auto"/>
        <w:ind w:left="360"/>
        <w:contextualSpacing/>
        <w:jc w:val="center"/>
        <w:rPr>
          <w:rFonts w:ascii="Times New Roman" w:eastAsia="Times New Roman" w:hAnsi="Times New Roman"/>
          <w:sz w:val="24"/>
          <w:szCs w:val="24"/>
          <w:lang w:eastAsia="x-none"/>
        </w:rPr>
      </w:pPr>
    </w:p>
    <w:p w:rsidR="007D298A" w:rsidRDefault="007D298A" w:rsidP="001A674E">
      <w:pPr>
        <w:spacing w:after="0" w:line="240" w:lineRule="auto"/>
        <w:ind w:left="360"/>
        <w:contextualSpacing/>
        <w:jc w:val="center"/>
        <w:rPr>
          <w:rFonts w:ascii="Times New Roman" w:eastAsia="Times New Roman" w:hAnsi="Times New Roman"/>
          <w:sz w:val="24"/>
          <w:szCs w:val="24"/>
          <w:lang w:eastAsia="x-none"/>
        </w:rPr>
      </w:pPr>
    </w:p>
    <w:p w:rsidR="009569F4" w:rsidRPr="009569F4" w:rsidRDefault="009569F4" w:rsidP="001A674E">
      <w:pPr>
        <w:spacing w:after="0" w:line="240" w:lineRule="auto"/>
        <w:ind w:left="360"/>
        <w:contextualSpacing/>
        <w:jc w:val="center"/>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г. Москва</w:t>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t xml:space="preserve">           «____» ____________ 201</w:t>
      </w:r>
      <w:r w:rsidR="00DA4C18">
        <w:rPr>
          <w:rFonts w:ascii="Times New Roman" w:eastAsia="Times New Roman" w:hAnsi="Times New Roman"/>
          <w:sz w:val="24"/>
          <w:szCs w:val="24"/>
          <w:lang w:eastAsia="x-none"/>
        </w:rPr>
        <w:t>8</w:t>
      </w:r>
      <w:r w:rsidRPr="009569F4">
        <w:rPr>
          <w:rFonts w:ascii="Times New Roman" w:eastAsia="Times New Roman" w:hAnsi="Times New Roman"/>
          <w:sz w:val="24"/>
          <w:szCs w:val="24"/>
          <w:lang w:val="x-none" w:eastAsia="x-none"/>
        </w:rPr>
        <w:t xml:space="preserve"> г.</w:t>
      </w:r>
    </w:p>
    <w:p w:rsidR="009569F4" w:rsidRPr="009569F4" w:rsidRDefault="009569F4" w:rsidP="009569F4">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536F52" w:rsidRDefault="00DA4C18" w:rsidP="00DA4C1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именуемое в дальнейшем «</w:t>
      </w:r>
      <w:r w:rsidR="00F43566">
        <w:rPr>
          <w:rFonts w:ascii="Times New Roman" w:eastAsia="Times New Roman" w:hAnsi="Times New Roman"/>
          <w:kern w:val="1"/>
          <w:sz w:val="24"/>
          <w:szCs w:val="24"/>
          <w:lang w:eastAsia="ar-SA"/>
        </w:rPr>
        <w:t>Исполнитель</w:t>
      </w:r>
      <w:r w:rsidRPr="00536F52">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w:t>
      </w:r>
      <w:r w:rsidR="0073562D">
        <w:rPr>
          <w:rFonts w:ascii="Times New Roman" w:eastAsia="Times New Roman" w:hAnsi="Times New Roman"/>
          <w:kern w:val="1"/>
          <w:sz w:val="24"/>
          <w:szCs w:val="24"/>
          <w:lang w:eastAsia="ru-RU"/>
        </w:rPr>
        <w:t>(</w:t>
      </w:r>
      <w:r w:rsidR="00CC5C07">
        <w:rPr>
          <w:rFonts w:ascii="Times New Roman" w:eastAsia="Times New Roman" w:hAnsi="Times New Roman"/>
          <w:kern w:val="1"/>
          <w:sz w:val="24"/>
          <w:szCs w:val="24"/>
          <w:lang w:eastAsia="ru-RU"/>
        </w:rPr>
        <w:t>подрядчика</w:t>
      </w:r>
      <w:r w:rsidR="0073562D">
        <w:rPr>
          <w:rFonts w:ascii="Times New Roman" w:eastAsia="Times New Roman" w:hAnsi="Times New Roman"/>
          <w:kern w:val="1"/>
          <w:sz w:val="24"/>
          <w:szCs w:val="24"/>
          <w:lang w:eastAsia="ru-RU"/>
        </w:rPr>
        <w:t xml:space="preserve">, исполнителя) </w:t>
      </w:r>
      <w:r w:rsidRPr="00536F52">
        <w:rPr>
          <w:rFonts w:ascii="Times New Roman" w:eastAsia="Times New Roman" w:hAnsi="Times New Roman"/>
          <w:kern w:val="1"/>
          <w:sz w:val="24"/>
          <w:szCs w:val="24"/>
          <w:lang w:eastAsia="ru-RU"/>
        </w:rPr>
        <w:t xml:space="preserve">путем проведения </w:t>
      </w:r>
      <w:r w:rsidR="00416CF3">
        <w:rPr>
          <w:rFonts w:ascii="Times New Roman" w:eastAsia="Times New Roman" w:hAnsi="Times New Roman"/>
          <w:kern w:val="1"/>
          <w:sz w:val="24"/>
          <w:szCs w:val="24"/>
          <w:lang w:eastAsia="ru-RU"/>
        </w:rPr>
        <w:t>аукциона</w:t>
      </w:r>
      <w:r w:rsidRPr="00536F52">
        <w:rPr>
          <w:rFonts w:ascii="Times New Roman" w:eastAsia="Times New Roman" w:hAnsi="Times New Roman"/>
          <w:kern w:val="1"/>
          <w:sz w:val="24"/>
          <w:szCs w:val="24"/>
          <w:lang w:eastAsia="ru-RU"/>
        </w:rPr>
        <w:t xml:space="preserve">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9569F4" w:rsidRPr="009569F4" w:rsidRDefault="009569F4" w:rsidP="009569F4">
      <w:pPr>
        <w:suppressAutoHyphens/>
        <w:spacing w:after="0" w:line="240" w:lineRule="auto"/>
        <w:ind w:firstLine="851"/>
        <w:jc w:val="both"/>
        <w:rPr>
          <w:rFonts w:ascii="Times New Roman" w:eastAsia="Times New Roman" w:hAnsi="Times New Roman"/>
          <w:sz w:val="24"/>
          <w:szCs w:val="24"/>
          <w:lang w:eastAsia="ru-RU"/>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ПРЕДМЕТ ДОГОВОРА</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9569F4" w:rsidRDefault="008442CA" w:rsidP="009569F4">
      <w:pPr>
        <w:numPr>
          <w:ilvl w:val="1"/>
          <w:numId w:val="30"/>
        </w:numPr>
        <w:tabs>
          <w:tab w:val="num" w:pos="0"/>
        </w:tabs>
        <w:spacing w:after="0" w:line="240" w:lineRule="auto"/>
        <w:ind w:left="0" w:firstLine="567"/>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Заказчик поручает, а Исполнитель</w:t>
      </w:r>
      <w:r w:rsidR="009569F4" w:rsidRPr="009569F4">
        <w:rPr>
          <w:rFonts w:ascii="Times New Roman" w:eastAsia="Times New Roman" w:hAnsi="Times New Roman"/>
          <w:snapToGrid w:val="0"/>
          <w:color w:val="000000"/>
          <w:sz w:val="24"/>
          <w:szCs w:val="24"/>
        </w:rPr>
        <w:t xml:space="preserve"> принимает на себя </w:t>
      </w:r>
      <w:r w:rsidR="00D81B3C">
        <w:rPr>
          <w:rFonts w:ascii="Times New Roman" w:eastAsia="Times New Roman" w:hAnsi="Times New Roman"/>
          <w:snapToGrid w:val="0"/>
          <w:color w:val="000000"/>
          <w:sz w:val="24"/>
          <w:szCs w:val="24"/>
        </w:rPr>
        <w:t xml:space="preserve">обязательства </w:t>
      </w:r>
      <w:r w:rsidR="009569F4" w:rsidRPr="009569F4">
        <w:rPr>
          <w:rFonts w:ascii="Times New Roman" w:eastAsia="Times New Roman" w:hAnsi="Times New Roman"/>
          <w:snapToGrid w:val="0"/>
          <w:color w:val="000000"/>
          <w:sz w:val="24"/>
          <w:szCs w:val="24"/>
        </w:rPr>
        <w:t>оказа</w:t>
      </w:r>
      <w:r w:rsidR="00D81B3C">
        <w:rPr>
          <w:rFonts w:ascii="Times New Roman" w:eastAsia="Times New Roman" w:hAnsi="Times New Roman"/>
          <w:snapToGrid w:val="0"/>
          <w:color w:val="000000"/>
          <w:sz w:val="24"/>
          <w:szCs w:val="24"/>
        </w:rPr>
        <w:t>ть</w:t>
      </w:r>
      <w:r w:rsidR="009569F4" w:rsidRPr="009569F4">
        <w:rPr>
          <w:rFonts w:ascii="Times New Roman" w:eastAsia="Times New Roman" w:hAnsi="Times New Roman"/>
          <w:snapToGrid w:val="0"/>
          <w:color w:val="000000"/>
          <w:sz w:val="24"/>
          <w:szCs w:val="24"/>
        </w:rPr>
        <w:t xml:space="preserve"> услуг</w:t>
      </w:r>
      <w:r w:rsidR="00CB6FD1">
        <w:rPr>
          <w:rFonts w:ascii="Times New Roman" w:eastAsia="Times New Roman" w:hAnsi="Times New Roman"/>
          <w:snapToGrid w:val="0"/>
          <w:color w:val="000000"/>
          <w:sz w:val="24"/>
          <w:szCs w:val="24"/>
        </w:rPr>
        <w:t>и</w:t>
      </w:r>
      <w:r w:rsidR="00DA4C18">
        <w:rPr>
          <w:rFonts w:ascii="Times New Roman" w:eastAsia="Times New Roman" w:hAnsi="Times New Roman"/>
          <w:sz w:val="26"/>
          <w:szCs w:val="26"/>
          <w:lang w:eastAsia="ru-RU"/>
        </w:rPr>
        <w:t xml:space="preserve"> </w:t>
      </w:r>
      <w:r w:rsidR="00A85F07" w:rsidRPr="001A674E">
        <w:rPr>
          <w:rFonts w:ascii="Times New Roman" w:eastAsia="Times New Roman" w:hAnsi="Times New Roman"/>
          <w:bCs/>
          <w:color w:val="000000"/>
          <w:sz w:val="24"/>
          <w:szCs w:val="24"/>
          <w:lang w:val="x-none" w:eastAsia="x-none"/>
        </w:rPr>
        <w:t>по оценке рыночной стоимости права пользования нежилыми</w:t>
      </w:r>
      <w:r w:rsidR="00A85F07">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помещениями ИПУ РАН на ус</w:t>
      </w:r>
      <w:r w:rsidR="00A85F07">
        <w:rPr>
          <w:rFonts w:ascii="Times New Roman" w:eastAsia="Times New Roman" w:hAnsi="Times New Roman"/>
          <w:bCs/>
          <w:color w:val="000000"/>
          <w:sz w:val="24"/>
          <w:szCs w:val="24"/>
          <w:lang w:eastAsia="x-none"/>
        </w:rPr>
        <w:t>л</w:t>
      </w:r>
      <w:r w:rsidR="00A85F07" w:rsidRPr="001A674E">
        <w:rPr>
          <w:rFonts w:ascii="Times New Roman" w:eastAsia="Times New Roman" w:hAnsi="Times New Roman"/>
          <w:bCs/>
          <w:color w:val="000000"/>
          <w:sz w:val="24"/>
          <w:szCs w:val="24"/>
          <w:lang w:val="x-none" w:eastAsia="x-none"/>
        </w:rPr>
        <w:t>овиях аренды по адресу: г.</w:t>
      </w:r>
      <w:r>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Москва,</w:t>
      </w:r>
      <w:r w:rsidR="00A85F07">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ул.</w:t>
      </w:r>
      <w:r>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Профсоюзная, д.65, стр. 1, 3, 4, 5</w:t>
      </w:r>
      <w:r w:rsidR="006146BD">
        <w:rPr>
          <w:rFonts w:ascii="Times New Roman" w:eastAsia="Times New Roman" w:hAnsi="Times New Roman"/>
          <w:bCs/>
          <w:color w:val="000000"/>
          <w:sz w:val="24"/>
          <w:szCs w:val="24"/>
          <w:lang w:eastAsia="x-none"/>
        </w:rPr>
        <w:t xml:space="preserve"> </w:t>
      </w:r>
      <w:r w:rsidR="009569F4" w:rsidRPr="009569F4">
        <w:rPr>
          <w:rFonts w:ascii="Times New Roman" w:eastAsia="Times New Roman" w:hAnsi="Times New Roman"/>
          <w:snapToGrid w:val="0"/>
          <w:color w:val="000000"/>
          <w:sz w:val="24"/>
          <w:szCs w:val="24"/>
        </w:rPr>
        <w:t xml:space="preserve">в соответствии с Техническим заданием на оценку (Приложение № 1), которое является неотъемлемой частью настоящего Договора. </w:t>
      </w:r>
    </w:p>
    <w:p w:rsidR="009569F4" w:rsidRDefault="009569F4" w:rsidP="009569F4">
      <w:pPr>
        <w:numPr>
          <w:ilvl w:val="1"/>
          <w:numId w:val="30"/>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Calibri" w:hAnsi="Times New Roman"/>
          <w:iCs/>
          <w:sz w:val="24"/>
          <w:szCs w:val="24"/>
          <w:lang w:eastAsia="ru-RU"/>
        </w:rPr>
        <w:t>Сведения об оценщике или оценщиках, которые будут проводить оценку, в том числе фамилия, имя, отчество оценщика или оценщиков, а также</w:t>
      </w:r>
      <w:r w:rsidRPr="009569F4">
        <w:rPr>
          <w:rFonts w:ascii="Times New Roman" w:eastAsia="Times New Roman" w:hAnsi="Times New Roman"/>
          <w:snapToGrid w:val="0"/>
          <w:color w:val="000000"/>
          <w:sz w:val="24"/>
          <w:szCs w:val="24"/>
        </w:rPr>
        <w:t xml:space="preserve"> </w:t>
      </w:r>
      <w:r w:rsidRPr="009569F4">
        <w:rPr>
          <w:rFonts w:ascii="Times New Roman" w:eastAsia="Calibri" w:hAnsi="Times New Roman"/>
          <w:sz w:val="24"/>
          <w:szCs w:val="24"/>
          <w:lang w:eastAsia="ru-RU"/>
        </w:rPr>
        <w:t>наименование саморегулируемой организации оценщиков, членом которой является оценщик, и место нахождения этой организации, указаны в Приложении № 2,</w:t>
      </w:r>
      <w:r w:rsidRPr="009569F4">
        <w:rPr>
          <w:rFonts w:ascii="Times New Roman" w:eastAsia="Times New Roman" w:hAnsi="Times New Roman"/>
          <w:snapToGrid w:val="0"/>
          <w:color w:val="000000"/>
          <w:sz w:val="24"/>
          <w:szCs w:val="24"/>
        </w:rPr>
        <w:t xml:space="preserve"> которое является неотъемлемой частью настоящего Договора.</w:t>
      </w:r>
    </w:p>
    <w:p w:rsidR="00360F73" w:rsidRPr="009569F4" w:rsidRDefault="00360F73" w:rsidP="00360F73">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360F73">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СТОИМОСТЬ УСЛУГ И ПОРЯДОК РАСЧЕТОВ</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360F73" w:rsidRPr="009569F4"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Цена договора является твердой и не может изменяться в ходе исполнения договора и составляет ___ (______________) руб. ___ коп, включая НДС 18% - ___________________ руб. ___ коп.</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 xml:space="preserve">В цену договора включены </w:t>
      </w:r>
      <w:r w:rsidRPr="00064112">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w:t>
      </w:r>
      <w:r w:rsidR="00CB6FD1">
        <w:rPr>
          <w:rFonts w:ascii="Times New Roman" w:eastAsia="Times New Roman" w:hAnsi="Times New Roman"/>
          <w:bCs/>
          <w:sz w:val="24"/>
          <w:szCs w:val="24"/>
          <w:lang w:eastAsia="ru-RU"/>
        </w:rPr>
        <w:t xml:space="preserve"> настоящего</w:t>
      </w:r>
      <w:r w:rsidRPr="00064112">
        <w:rPr>
          <w:rFonts w:ascii="Times New Roman" w:eastAsia="Times New Roman" w:hAnsi="Times New Roman"/>
          <w:bCs/>
          <w:sz w:val="24"/>
          <w:szCs w:val="24"/>
          <w:lang w:eastAsia="ru-RU"/>
        </w:rPr>
        <w:t xml:space="preserve"> договора, транспортные, наклад</w:t>
      </w:r>
      <w:r w:rsidR="00CB6FD1">
        <w:rPr>
          <w:rFonts w:ascii="Times New Roman" w:eastAsia="Times New Roman" w:hAnsi="Times New Roman"/>
          <w:bCs/>
          <w:sz w:val="24"/>
          <w:szCs w:val="24"/>
          <w:lang w:eastAsia="ru-RU"/>
        </w:rPr>
        <w:t>ные расходы, страхование, уплата</w:t>
      </w:r>
      <w:r w:rsidRPr="00064112">
        <w:rPr>
          <w:rFonts w:ascii="Times New Roman" w:eastAsia="Times New Roman" w:hAnsi="Times New Roman"/>
          <w:bCs/>
          <w:sz w:val="24"/>
          <w:szCs w:val="24"/>
          <w:lang w:eastAsia="ru-RU"/>
        </w:rPr>
        <w:t xml:space="preserve"> таможенных пошлин, налогов, сборов и других обязательных платежей в соответствии с действующим законодательством Российской Федерации.</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Оплата по договору производится в следующем порядке:</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Авансовые платежи по настоящему договору не предусмотрены.</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351216">
        <w:rPr>
          <w:rFonts w:ascii="Times New Roman" w:eastAsia="Times New Roman" w:hAnsi="Times New Roman"/>
          <w:sz w:val="24"/>
          <w:szCs w:val="24"/>
          <w:lang w:eastAsia="ru-RU"/>
        </w:rPr>
        <w:t>я</w:t>
      </w:r>
      <w:r w:rsidRPr="00FA7CBC">
        <w:rPr>
          <w:rFonts w:ascii="Times New Roman" w:eastAsia="Times New Roman" w:hAnsi="Times New Roman"/>
          <w:sz w:val="24"/>
          <w:szCs w:val="24"/>
          <w:lang w:eastAsia="ru-RU"/>
        </w:rPr>
        <w:t xml:space="preserve"> денежных средств на расчетный счет Исполнителя по факту оказания услуг </w:t>
      </w:r>
      <w:r w:rsidR="00351216">
        <w:rPr>
          <w:rFonts w:ascii="Times New Roman" w:eastAsia="Times New Roman" w:hAnsi="Times New Roman"/>
          <w:sz w:val="24"/>
          <w:szCs w:val="24"/>
          <w:lang w:eastAsia="ru-RU"/>
        </w:rPr>
        <w:t>не позднее</w:t>
      </w:r>
      <w:r w:rsidRPr="00FA7CBC">
        <w:rPr>
          <w:rFonts w:ascii="Times New Roman" w:eastAsia="Times New Roman" w:hAnsi="Times New Roman"/>
          <w:sz w:val="24"/>
          <w:szCs w:val="24"/>
          <w:lang w:eastAsia="ar-SA"/>
        </w:rPr>
        <w:t xml:space="preserve"> </w:t>
      </w:r>
      <w:r w:rsidR="00310D48" w:rsidRPr="00FA7CBC">
        <w:rPr>
          <w:rFonts w:ascii="Times New Roman" w:eastAsia="Times New Roman" w:hAnsi="Times New Roman"/>
          <w:sz w:val="24"/>
          <w:szCs w:val="24"/>
          <w:lang w:eastAsia="ru-RU"/>
        </w:rPr>
        <w:t>15 (пятнадцати) рабочих дней</w:t>
      </w:r>
      <w:r w:rsidR="00310D48">
        <w:rPr>
          <w:rFonts w:ascii="Times New Roman" w:eastAsia="Times New Roman" w:hAnsi="Times New Roman"/>
          <w:sz w:val="24"/>
          <w:szCs w:val="24"/>
          <w:lang w:eastAsia="ru-RU"/>
        </w:rPr>
        <w:t xml:space="preserve"> с</w:t>
      </w:r>
      <w:r w:rsidR="00310D48" w:rsidRPr="00FA7CBC">
        <w:rPr>
          <w:rFonts w:ascii="Times New Roman" w:eastAsia="Times New Roman" w:hAnsi="Times New Roman"/>
          <w:sz w:val="24"/>
          <w:szCs w:val="24"/>
          <w:lang w:eastAsia="ar-SA"/>
        </w:rPr>
        <w:t xml:space="preserve"> </w:t>
      </w:r>
      <w:r w:rsidRPr="00FA7CBC">
        <w:rPr>
          <w:rFonts w:ascii="Times New Roman" w:eastAsia="Times New Roman" w:hAnsi="Times New Roman"/>
          <w:sz w:val="24"/>
          <w:szCs w:val="24"/>
          <w:lang w:eastAsia="ar-SA"/>
        </w:rPr>
        <w:t xml:space="preserve">момента предоставления Исполнителем надлежаще оформленных и подписанных отчетных документов в соответствии с п. </w:t>
      </w:r>
      <w:r w:rsidR="000A25EB">
        <w:rPr>
          <w:rFonts w:ascii="Times New Roman" w:eastAsia="Times New Roman" w:hAnsi="Times New Roman"/>
          <w:sz w:val="24"/>
          <w:szCs w:val="24"/>
          <w:lang w:eastAsia="ar-SA"/>
        </w:rPr>
        <w:t xml:space="preserve">4.3., </w:t>
      </w:r>
      <w:r w:rsidRPr="00FA7CBC">
        <w:rPr>
          <w:rFonts w:ascii="Times New Roman" w:eastAsia="Times New Roman" w:hAnsi="Times New Roman"/>
          <w:sz w:val="24"/>
          <w:szCs w:val="24"/>
          <w:lang w:eastAsia="ar-SA"/>
        </w:rPr>
        <w:t xml:space="preserve">4.5. </w:t>
      </w:r>
      <w:r w:rsidR="000A25EB">
        <w:rPr>
          <w:rFonts w:ascii="Times New Roman" w:eastAsia="Times New Roman" w:hAnsi="Times New Roman"/>
          <w:sz w:val="24"/>
          <w:szCs w:val="24"/>
          <w:lang w:eastAsia="ar-SA"/>
        </w:rPr>
        <w:t xml:space="preserve">настоящего </w:t>
      </w:r>
      <w:r w:rsidRPr="00FA7CBC">
        <w:rPr>
          <w:rFonts w:ascii="Times New Roman" w:eastAsia="Times New Roman" w:hAnsi="Times New Roman"/>
          <w:sz w:val="24"/>
          <w:szCs w:val="24"/>
          <w:lang w:eastAsia="ar-SA"/>
        </w:rPr>
        <w:t>Договора и подписания Заказчиком</w:t>
      </w:r>
      <w:r w:rsidR="00351216">
        <w:rPr>
          <w:rFonts w:ascii="Times New Roman" w:eastAsia="Times New Roman" w:hAnsi="Times New Roman"/>
          <w:sz w:val="24"/>
          <w:szCs w:val="24"/>
          <w:lang w:eastAsia="ar-SA"/>
        </w:rPr>
        <w:t xml:space="preserve"> надлежаще оформленных</w:t>
      </w:r>
      <w:r w:rsidRPr="00FA7CBC">
        <w:rPr>
          <w:rFonts w:ascii="Times New Roman" w:eastAsia="Times New Roman" w:hAnsi="Times New Roman"/>
          <w:sz w:val="24"/>
          <w:szCs w:val="24"/>
          <w:lang w:eastAsia="ar-SA"/>
        </w:rPr>
        <w:t xml:space="preserve"> </w:t>
      </w:r>
      <w:r w:rsidR="000A25EB">
        <w:rPr>
          <w:rFonts w:ascii="Times New Roman" w:eastAsia="Times New Roman" w:hAnsi="Times New Roman"/>
          <w:sz w:val="24"/>
          <w:szCs w:val="24"/>
          <w:lang w:eastAsia="ar-SA"/>
        </w:rPr>
        <w:t>А</w:t>
      </w:r>
      <w:r w:rsidRPr="00FA7CBC">
        <w:rPr>
          <w:rFonts w:ascii="Times New Roman" w:eastAsia="Times New Roman" w:hAnsi="Times New Roman"/>
          <w:spacing w:val="-10"/>
          <w:sz w:val="24"/>
          <w:szCs w:val="24"/>
          <w:lang w:eastAsia="ar-SA"/>
        </w:rPr>
        <w:t xml:space="preserve">ктов </w:t>
      </w:r>
      <w:r w:rsidR="000A25EB">
        <w:rPr>
          <w:rFonts w:ascii="Times New Roman" w:eastAsia="Times New Roman" w:hAnsi="Times New Roman"/>
          <w:spacing w:val="-10"/>
          <w:sz w:val="24"/>
          <w:szCs w:val="24"/>
          <w:lang w:eastAsia="ar-SA"/>
        </w:rPr>
        <w:t xml:space="preserve">оказанных </w:t>
      </w:r>
      <w:r w:rsidRPr="00FA7CBC">
        <w:rPr>
          <w:rFonts w:ascii="Times New Roman" w:eastAsia="Times New Roman" w:hAnsi="Times New Roman"/>
          <w:spacing w:val="-10"/>
          <w:sz w:val="24"/>
          <w:szCs w:val="24"/>
          <w:lang w:eastAsia="ar-SA"/>
        </w:rPr>
        <w:t xml:space="preserve"> услуг</w:t>
      </w:r>
      <w:r w:rsidRPr="00FA7CBC">
        <w:rPr>
          <w:rFonts w:ascii="Times New Roman" w:eastAsia="Times New Roman" w:hAnsi="Times New Roman"/>
          <w:sz w:val="24"/>
          <w:szCs w:val="24"/>
          <w:lang w:eastAsia="ru-RU"/>
        </w:rPr>
        <w:t xml:space="preserve">. </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Оплата производится в валюте</w:t>
      </w:r>
      <w:r w:rsidRPr="009569F4">
        <w:rPr>
          <w:rFonts w:ascii="Times New Roman" w:eastAsia="Times New Roman" w:hAnsi="Times New Roman"/>
          <w:sz w:val="24"/>
          <w:szCs w:val="24"/>
          <w:lang w:eastAsia="ar-SA"/>
        </w:rPr>
        <w:t xml:space="preserve"> Российской Федерации.</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lastRenderedPageBreak/>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w:t>
      </w:r>
      <w:r w:rsidR="0079466C">
        <w:rPr>
          <w:rFonts w:ascii="Times New Roman" w:eastAsia="Times New Roman" w:hAnsi="Times New Roman"/>
          <w:sz w:val="24"/>
          <w:szCs w:val="24"/>
          <w:lang w:eastAsia="ar-SA"/>
        </w:rPr>
        <w:t>,</w:t>
      </w:r>
      <w:r w:rsidRPr="009569F4">
        <w:rPr>
          <w:rFonts w:ascii="Times New Roman" w:eastAsia="Times New Roman" w:hAnsi="Times New Roman"/>
          <w:sz w:val="24"/>
          <w:szCs w:val="24"/>
          <w:lang w:eastAsia="ar-SA"/>
        </w:rPr>
        <w:t xml:space="preserve"> несет Исполнитель.</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9569F4" w:rsidRDefault="0079466C"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случаях</w:t>
      </w:r>
      <w:r w:rsidR="00360F73" w:rsidRPr="009569F4">
        <w:rPr>
          <w:rFonts w:ascii="Times New Roman" w:eastAsia="Times New Roman" w:hAnsi="Times New Roman"/>
          <w:sz w:val="24"/>
          <w:szCs w:val="24"/>
          <w:lang w:eastAsia="ar-SA"/>
        </w:rPr>
        <w:t xml:space="preserve">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00360F73" w:rsidRPr="009569F4">
        <w:rPr>
          <w:rFonts w:ascii="Times New Roman" w:eastAsia="Times New Roman" w:hAnsi="Times New Roman"/>
          <w:b/>
          <w:sz w:val="24"/>
          <w:szCs w:val="24"/>
          <w:lang w:eastAsia="ar-SA"/>
        </w:rPr>
        <w:t>10 (десяти) рабочих дней</w:t>
      </w:r>
      <w:r w:rsidR="00360F73" w:rsidRPr="009569F4">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w:t>
      </w:r>
      <w:r w:rsidR="00677D4B">
        <w:rPr>
          <w:rFonts w:ascii="Times New Roman" w:eastAsia="Times New Roman" w:hAnsi="Times New Roman"/>
          <w:sz w:val="24"/>
          <w:szCs w:val="24"/>
          <w:lang w:eastAsia="ar-SA"/>
        </w:rPr>
        <w:t>А</w:t>
      </w:r>
      <w:r w:rsidR="00360F73" w:rsidRPr="009569F4">
        <w:rPr>
          <w:rFonts w:ascii="Times New Roman" w:eastAsia="Times New Roman" w:hAnsi="Times New Roman"/>
          <w:sz w:val="24"/>
          <w:szCs w:val="24"/>
          <w:lang w:eastAsia="ar-SA"/>
        </w:rPr>
        <w:t xml:space="preserve">ктов </w:t>
      </w:r>
      <w:r w:rsidR="00677D4B">
        <w:rPr>
          <w:rFonts w:ascii="Times New Roman" w:eastAsia="Times New Roman" w:hAnsi="Times New Roman"/>
          <w:sz w:val="24"/>
          <w:szCs w:val="24"/>
          <w:lang w:eastAsia="ar-SA"/>
        </w:rPr>
        <w:t>оказанных</w:t>
      </w:r>
      <w:r w:rsidR="00360F73" w:rsidRPr="009569F4">
        <w:rPr>
          <w:rFonts w:ascii="Times New Roman" w:eastAsia="Times New Roman" w:hAnsi="Times New Roman"/>
          <w:sz w:val="24"/>
          <w:szCs w:val="24"/>
          <w:lang w:eastAsia="ar-SA"/>
        </w:rPr>
        <w:t xml:space="preserve"> услуг и представленных Исполнителем отчетных документов.</w:t>
      </w:r>
    </w:p>
    <w:p w:rsidR="00360F73" w:rsidRDefault="000017B7"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случае если требование об уплате неустойки (пени, штрафа) не удовлетворено исполнителем в сроки, установленные пунктом 6.10. настоящего Договора, </w:t>
      </w:r>
      <w:r w:rsidR="00360F73" w:rsidRPr="009569F4">
        <w:rPr>
          <w:rFonts w:ascii="Times New Roman" w:eastAsia="Times New Roman" w:hAnsi="Times New Roman"/>
          <w:sz w:val="24"/>
          <w:szCs w:val="24"/>
          <w:lang w:eastAsia="ar-SA"/>
        </w:rPr>
        <w:t xml:space="preserve">Заказчик вправе производить оплату по </w:t>
      </w:r>
      <w:r w:rsidR="00B24507">
        <w:rPr>
          <w:rFonts w:ascii="Times New Roman" w:eastAsia="Times New Roman" w:hAnsi="Times New Roman"/>
          <w:sz w:val="24"/>
          <w:szCs w:val="24"/>
          <w:lang w:eastAsia="ar-SA"/>
        </w:rPr>
        <w:t>Д</w:t>
      </w:r>
      <w:r w:rsidR="00360F73" w:rsidRPr="009569F4">
        <w:rPr>
          <w:rFonts w:ascii="Times New Roman" w:eastAsia="Times New Roman" w:hAnsi="Times New Roman"/>
          <w:sz w:val="24"/>
          <w:szCs w:val="24"/>
          <w:lang w:eastAsia="ar-SA"/>
        </w:rPr>
        <w:t>оговору за вычетом соответствующего размера неустойки (штрафа, пени) или вправе вернуть обеспечение исполнения договора (при его наличии)</w:t>
      </w:r>
      <w:r w:rsidR="0079466C">
        <w:rPr>
          <w:rFonts w:ascii="Times New Roman" w:eastAsia="Times New Roman" w:hAnsi="Times New Roman"/>
          <w:sz w:val="24"/>
          <w:szCs w:val="24"/>
          <w:lang w:eastAsia="ar-SA"/>
        </w:rPr>
        <w:t>,</w:t>
      </w:r>
      <w:r w:rsidR="00360F73" w:rsidRPr="009569F4">
        <w:rPr>
          <w:rFonts w:ascii="Times New Roman" w:eastAsia="Times New Roman" w:hAnsi="Times New Roman"/>
          <w:sz w:val="24"/>
          <w:szCs w:val="24"/>
          <w:lang w:eastAsia="ar-SA"/>
        </w:rPr>
        <w:t xml:space="preserve"> уменьшенное на ра</w:t>
      </w:r>
      <w:r w:rsidR="00CC5D70">
        <w:rPr>
          <w:rFonts w:ascii="Times New Roman" w:eastAsia="Times New Roman" w:hAnsi="Times New Roman"/>
          <w:sz w:val="24"/>
          <w:szCs w:val="24"/>
          <w:lang w:eastAsia="ar-SA"/>
        </w:rPr>
        <w:t>змер начисленных штрафов, пеней</w:t>
      </w:r>
      <w:r w:rsidR="00B24507">
        <w:rPr>
          <w:rFonts w:ascii="Times New Roman" w:eastAsia="Times New Roman" w:hAnsi="Times New Roman"/>
          <w:sz w:val="24"/>
          <w:szCs w:val="24"/>
          <w:lang w:eastAsia="ar-SA"/>
        </w:rPr>
        <w:t>.</w:t>
      </w:r>
    </w:p>
    <w:p w:rsidR="00FF7AE8" w:rsidRPr="009569F4" w:rsidRDefault="00FF7AE8" w:rsidP="00FF7AE8">
      <w:pPr>
        <w:tabs>
          <w:tab w:val="num" w:pos="567"/>
          <w:tab w:val="left" w:pos="1276"/>
          <w:tab w:val="num" w:pos="1440"/>
        </w:tabs>
        <w:suppressAutoHyphen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2.4.</w:t>
      </w:r>
      <w:r w:rsidRPr="00FF7AE8">
        <w:rPr>
          <w:rFonts w:ascii="Times New Roman" w:eastAsia="Times New Roman" w:hAnsi="Times New Roman"/>
          <w:sz w:val="24"/>
          <w:szCs w:val="24"/>
          <w:lang w:eastAsia="ar-SA"/>
        </w:rPr>
        <w:t xml:space="preserve"> По окончании взаиморасчетов </w:t>
      </w:r>
      <w:r>
        <w:rPr>
          <w:rFonts w:ascii="Times New Roman" w:eastAsia="Times New Roman" w:hAnsi="Times New Roman"/>
          <w:sz w:val="24"/>
          <w:szCs w:val="24"/>
          <w:lang w:eastAsia="ar-SA"/>
        </w:rPr>
        <w:t>Исполнитель</w:t>
      </w:r>
      <w:r w:rsidRPr="00FF7AE8">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Pr>
          <w:rFonts w:ascii="Times New Roman" w:eastAsia="Times New Roman" w:hAnsi="Times New Roman"/>
          <w:sz w:val="24"/>
          <w:szCs w:val="24"/>
          <w:lang w:eastAsia="ar-SA"/>
        </w:rPr>
        <w:t>Исполнитель</w:t>
      </w:r>
      <w:r w:rsidRPr="00FF7AE8">
        <w:rPr>
          <w:rFonts w:ascii="Times New Roman" w:eastAsia="Times New Roman" w:hAnsi="Times New Roman"/>
          <w:sz w:val="24"/>
          <w:szCs w:val="24"/>
          <w:lang w:eastAsia="ar-SA"/>
        </w:rPr>
        <w:t xml:space="preserve"> обязан их устранить в течение 3 (трех) рабочих дней со дня получения указанных замечаний и предоставить новую редакцию в письменном виде.</w:t>
      </w:r>
    </w:p>
    <w:p w:rsidR="009569F4" w:rsidRPr="009569F4" w:rsidRDefault="009569F4" w:rsidP="009569F4">
      <w:pPr>
        <w:tabs>
          <w:tab w:val="left" w:pos="540"/>
        </w:tabs>
        <w:spacing w:after="0" w:line="240" w:lineRule="auto"/>
        <w:jc w:val="both"/>
        <w:rPr>
          <w:rFonts w:ascii="Times New Roman" w:eastAsia="Times New Roman" w:hAnsi="Times New Roman"/>
          <w:bCs/>
          <w:snapToGrid w:val="0"/>
          <w:sz w:val="24"/>
          <w:szCs w:val="24"/>
          <w:lang w:eastAsia="ru-RU"/>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ПРАВА И ОБЯЗАННОСТИ СТОРОН</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Требовать от Исполнителя надлежащего исполнения обязательств в соответствии с настоящим Договором и </w:t>
      </w:r>
      <w:r w:rsidR="00157F9E">
        <w:rPr>
          <w:rFonts w:ascii="Times New Roman" w:eastAsia="Times New Roman" w:hAnsi="Times New Roman"/>
          <w:sz w:val="24"/>
          <w:szCs w:val="24"/>
          <w:lang w:eastAsia="x-none"/>
        </w:rPr>
        <w:t>законодательством Российской Федерации</w:t>
      </w:r>
      <w:r w:rsidRPr="009569F4">
        <w:rPr>
          <w:rFonts w:ascii="Times New Roman" w:eastAsia="Times New Roman" w:hAnsi="Times New Roman"/>
          <w:sz w:val="24"/>
          <w:szCs w:val="24"/>
          <w:lang w:val="x-none" w:eastAsia="x-none"/>
        </w:rPr>
        <w:t>, регулирующими данную сферу деятельности, а также требовать своевременного устранения выявленных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w:t>
      </w:r>
      <w:r w:rsidR="00157F9E">
        <w:rPr>
          <w:rFonts w:ascii="Times New Roman" w:eastAsia="Times New Roman" w:hAnsi="Times New Roman"/>
          <w:sz w:val="24"/>
          <w:szCs w:val="24"/>
          <w:lang w:val="x-none" w:eastAsia="x-none"/>
        </w:rPr>
        <w:t>ной документации, подтверждающей</w:t>
      </w:r>
      <w:r w:rsidRPr="009569F4">
        <w:rPr>
          <w:rFonts w:ascii="Times New Roman" w:eastAsia="Times New Roman" w:hAnsi="Times New Roman"/>
          <w:sz w:val="24"/>
          <w:szCs w:val="24"/>
          <w:lang w:val="x-none" w:eastAsia="x-none"/>
        </w:rPr>
        <w:t xml:space="preserve"> исполнение обязательств в соответствии </w:t>
      </w:r>
      <w:r w:rsidR="00157F9E">
        <w:rPr>
          <w:rFonts w:ascii="Times New Roman" w:eastAsia="Times New Roman" w:hAnsi="Times New Roman"/>
          <w:sz w:val="24"/>
          <w:szCs w:val="24"/>
          <w:lang w:eastAsia="x-none"/>
        </w:rPr>
        <w:t xml:space="preserve">с техническим </w:t>
      </w:r>
      <w:r w:rsidRPr="009569F4">
        <w:rPr>
          <w:rFonts w:ascii="Times New Roman" w:eastAsia="Times New Roman" w:hAnsi="Times New Roman"/>
          <w:sz w:val="24"/>
          <w:szCs w:val="24"/>
          <w:lang w:val="x-none" w:eastAsia="x-none"/>
        </w:rPr>
        <w:t>заданием</w:t>
      </w:r>
      <w:r w:rsidRPr="009569F4">
        <w:rPr>
          <w:rFonts w:ascii="Times New Roman" w:eastAsia="Times New Roman" w:hAnsi="Times New Roman"/>
          <w:sz w:val="24"/>
          <w:szCs w:val="24"/>
          <w:lang w:eastAsia="x-none"/>
        </w:rPr>
        <w:t xml:space="preserve"> на оценку</w:t>
      </w:r>
      <w:r w:rsidR="00166D7A">
        <w:rPr>
          <w:rFonts w:ascii="Times New Roman" w:eastAsia="Times New Roman" w:hAnsi="Times New Roman"/>
          <w:sz w:val="24"/>
          <w:szCs w:val="24"/>
          <w:lang w:val="x-none" w:eastAsia="x-none"/>
        </w:rPr>
        <w:t xml:space="preserve"> и настоящим Договором, а также документы, подтверждающие членство исполнителя в СРО оценщиков, договор обязательного страхования ответственности </w:t>
      </w:r>
      <w:r w:rsidR="00F77EEB">
        <w:rPr>
          <w:rFonts w:ascii="Times New Roman" w:eastAsia="Times New Roman" w:hAnsi="Times New Roman"/>
          <w:sz w:val="24"/>
          <w:szCs w:val="24"/>
          <w:lang w:val="x-none" w:eastAsia="x-none"/>
        </w:rPr>
        <w:t>Исполнителя</w:t>
      </w:r>
      <w:r w:rsidR="00F77EEB">
        <w:rPr>
          <w:rFonts w:ascii="Times New Roman" w:eastAsia="Times New Roman" w:hAnsi="Times New Roman"/>
          <w:sz w:val="24"/>
          <w:szCs w:val="24"/>
          <w:lang w:eastAsia="x-none"/>
        </w:rPr>
        <w:t>, заключённый в соответствии со ст. 24.7 Федерального закона от 29.07.1998</w:t>
      </w:r>
      <w:r w:rsidR="008E1E6D">
        <w:rPr>
          <w:rFonts w:ascii="Times New Roman" w:eastAsia="Times New Roman" w:hAnsi="Times New Roman"/>
          <w:sz w:val="24"/>
          <w:szCs w:val="24"/>
          <w:lang w:eastAsia="x-none"/>
        </w:rPr>
        <w:t xml:space="preserve"> № 135-ФЗ «Об оценочной деятельности в Российской Федерации».</w:t>
      </w:r>
    </w:p>
    <w:p w:rsidR="009569F4" w:rsidRPr="00810452"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val="x-none" w:eastAsia="x-none"/>
        </w:rPr>
        <w:t xml:space="preserve">Запрашивать у Исполнителя информацию о ходе </w:t>
      </w:r>
      <w:r w:rsidR="00157F9E" w:rsidRPr="00810452">
        <w:rPr>
          <w:rFonts w:ascii="Times New Roman" w:eastAsia="Times New Roman" w:hAnsi="Times New Roman"/>
          <w:sz w:val="24"/>
          <w:szCs w:val="24"/>
          <w:lang w:eastAsia="x-none"/>
        </w:rPr>
        <w:t>оказания</w:t>
      </w:r>
      <w:r w:rsidRPr="00810452">
        <w:rPr>
          <w:rFonts w:ascii="Times New Roman" w:eastAsia="Times New Roman" w:hAnsi="Times New Roman"/>
          <w:sz w:val="24"/>
          <w:szCs w:val="24"/>
          <w:lang w:val="x-none" w:eastAsia="x-none"/>
        </w:rPr>
        <w:t xml:space="preserve"> услуг.</w:t>
      </w:r>
    </w:p>
    <w:p w:rsidR="00810452" w:rsidRPr="00810452" w:rsidRDefault="009569F4"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val="x-none" w:eastAsia="x-none"/>
        </w:rPr>
        <w:t>Осуществлять контроль за объемом и сроками оказания услуг.</w:t>
      </w:r>
    </w:p>
    <w:p w:rsidR="00810452" w:rsidRPr="00810452" w:rsidRDefault="00810452"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eastAsia="ru-RU"/>
        </w:rPr>
        <w:t xml:space="preserve">Отказаться от услуг по оценке в любое время до завершения оказания услуг при условии возмещения Исполнителю фактически понесенных и документально подтвержденных расходов, </w:t>
      </w:r>
      <w:r w:rsidRPr="00810452">
        <w:rPr>
          <w:rFonts w:ascii="Times New Roman" w:eastAsia="Calibri" w:hAnsi="Times New Roman"/>
          <w:sz w:val="24"/>
          <w:szCs w:val="24"/>
          <w:lang w:eastAsia="ru-RU"/>
        </w:rPr>
        <w:t>размер которых подлежит письменному согласованию с Заказчиком.</w:t>
      </w:r>
    </w:p>
    <w:p w:rsidR="00810452" w:rsidRPr="00810452" w:rsidRDefault="00810452"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eastAsia="ru-RU"/>
        </w:rPr>
        <w:t>Отказаться от услуг по оценке без возмещения Исполнителю фактически понесенных расходов в случае неисполнения или ненадлежащего исполнения Исполнителем своих обязательств по настоящему Договору или нарушения им в процессе оказания услуг по оценке требований нормативных актов, указанных в пункте 9 Технического задания (приложение № 1).</w:t>
      </w:r>
    </w:p>
    <w:p w:rsidR="004318FE" w:rsidRPr="009569F4" w:rsidRDefault="004318FE" w:rsidP="004318FE">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 xml:space="preserve">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lastRenderedPageBreak/>
        <w:t xml:space="preserve">При получении от Исполнителя уведомления о приостановлении оказания услуг в случае, указанном в п. </w:t>
      </w:r>
      <w:r w:rsidR="008C5EA4">
        <w:rPr>
          <w:rFonts w:ascii="Times New Roman" w:eastAsia="Times New Roman" w:hAnsi="Times New Roman"/>
          <w:sz w:val="24"/>
          <w:szCs w:val="24"/>
          <w:lang w:eastAsia="x-none"/>
        </w:rPr>
        <w:t>3</w:t>
      </w:r>
      <w:r w:rsidRPr="009569F4">
        <w:rPr>
          <w:rFonts w:ascii="Times New Roman" w:eastAsia="Times New Roman" w:hAnsi="Times New Roman"/>
          <w:sz w:val="24"/>
          <w:szCs w:val="24"/>
          <w:lang w:val="x-none" w:eastAsia="x-none"/>
        </w:rPr>
        <w:t>.4.</w:t>
      </w:r>
      <w:r w:rsidR="0085001F">
        <w:rPr>
          <w:rFonts w:ascii="Times New Roman" w:eastAsia="Times New Roman" w:hAnsi="Times New Roman"/>
          <w:sz w:val="24"/>
          <w:szCs w:val="24"/>
          <w:lang w:eastAsia="x-none"/>
        </w:rPr>
        <w:t>6</w:t>
      </w:r>
      <w:r w:rsidRPr="009569F4">
        <w:rPr>
          <w:rFonts w:ascii="Times New Roman" w:eastAsia="Times New Roman" w:hAnsi="Times New Roman"/>
          <w:sz w:val="24"/>
          <w:szCs w:val="24"/>
          <w:lang w:val="x-none" w:eastAsia="x-none"/>
        </w:rPr>
        <w:t xml:space="preserve">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2F5B30" w:rsidRPr="000B693E" w:rsidRDefault="009569F4" w:rsidP="002F5B30">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 обнаружении уполномоченными контрольными органами не</w:t>
      </w:r>
      <w:r w:rsidR="00157F9E">
        <w:rPr>
          <w:rFonts w:ascii="Times New Roman" w:eastAsia="Times New Roman" w:hAnsi="Times New Roman"/>
          <w:sz w:val="24"/>
          <w:szCs w:val="24"/>
          <w:lang w:val="x-none" w:eastAsia="x-none"/>
        </w:rPr>
        <w:t>соответствия объема и стоимости</w:t>
      </w:r>
      <w:r w:rsidRPr="009569F4">
        <w:rPr>
          <w:rFonts w:ascii="Times New Roman" w:eastAsia="Times New Roman" w:hAnsi="Times New Roman"/>
          <w:sz w:val="24"/>
          <w:szCs w:val="24"/>
          <w:lang w:val="x-none" w:eastAsia="x-none"/>
        </w:rPr>
        <w:t xml:space="preserve"> оказанных Исполнителем услуг Техническому заданию и Акту </w:t>
      </w:r>
      <w:r w:rsidR="0085001F">
        <w:rPr>
          <w:rFonts w:ascii="Times New Roman" w:eastAsia="Times New Roman" w:hAnsi="Times New Roman"/>
          <w:sz w:val="24"/>
          <w:szCs w:val="24"/>
          <w:lang w:eastAsia="x-none"/>
        </w:rPr>
        <w:t>оказанных</w:t>
      </w:r>
      <w:r w:rsidRPr="009569F4">
        <w:rPr>
          <w:rFonts w:ascii="Times New Roman" w:eastAsia="Times New Roman" w:hAnsi="Times New Roman"/>
          <w:sz w:val="24"/>
          <w:szCs w:val="24"/>
          <w:lang w:val="x-none" w:eastAsia="x-none"/>
        </w:rPr>
        <w:t xml:space="preserve"> услуг </w:t>
      </w:r>
      <w:r w:rsidRPr="000B693E">
        <w:rPr>
          <w:rFonts w:ascii="Times New Roman" w:eastAsia="Times New Roman" w:hAnsi="Times New Roman"/>
          <w:sz w:val="24"/>
          <w:szCs w:val="24"/>
          <w:lang w:val="x-none" w:eastAsia="x-none"/>
        </w:rPr>
        <w:t xml:space="preserve">вызвать полномочных представителей Исполнителя для представления разъяснений </w:t>
      </w:r>
      <w:r w:rsidR="00E451C9" w:rsidRPr="000B693E">
        <w:rPr>
          <w:rFonts w:ascii="Times New Roman" w:eastAsia="Times New Roman" w:hAnsi="Times New Roman"/>
          <w:sz w:val="24"/>
          <w:szCs w:val="24"/>
          <w:lang w:eastAsia="x-none"/>
        </w:rPr>
        <w:t xml:space="preserve">                  </w:t>
      </w:r>
      <w:r w:rsidRPr="000B693E">
        <w:rPr>
          <w:rFonts w:ascii="Times New Roman" w:eastAsia="Times New Roman" w:hAnsi="Times New Roman"/>
          <w:sz w:val="24"/>
          <w:szCs w:val="24"/>
          <w:lang w:val="x-none" w:eastAsia="x-none"/>
        </w:rPr>
        <w:t>в отношении оказанных услуг.</w:t>
      </w:r>
    </w:p>
    <w:p w:rsidR="002F5B30" w:rsidRPr="000B693E" w:rsidRDefault="002F5B30" w:rsidP="002F5B30">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0B693E">
        <w:rPr>
          <w:rFonts w:ascii="Times New Roman" w:eastAsia="Times New Roman" w:hAnsi="Times New Roman"/>
          <w:sz w:val="24"/>
          <w:szCs w:val="24"/>
          <w:lang w:eastAsia="ru-RU"/>
        </w:rPr>
        <w:t>Предоставлять Исполнителю имеющуюся у него в распоряжении и необходимую для оказания услуг по оценке информацию об объектах оценки, а также оказывать содействие в получении Исполнителем иной необходимой информации для оказания услуг по оценке.</w:t>
      </w:r>
    </w:p>
    <w:p w:rsidR="002F5B30" w:rsidRPr="000B693E" w:rsidRDefault="002F5B30" w:rsidP="000B693E">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0B693E">
        <w:rPr>
          <w:rFonts w:ascii="Times New Roman" w:eastAsia="Times New Roman" w:hAnsi="Times New Roman"/>
          <w:sz w:val="24"/>
          <w:szCs w:val="24"/>
          <w:lang w:eastAsia="ru-RU"/>
        </w:rPr>
        <w:t>С учетом требований законодательства Российской Федерации и внутренних документов Заказчика обеспечить доступ Исполнителя к объектам оценки для оказания услуг по оценке.</w:t>
      </w:r>
    </w:p>
    <w:p w:rsidR="0005022C" w:rsidRPr="009569F4" w:rsidRDefault="004318FE"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Исполнять иные обязанности, предусмотренные законодательством Р</w:t>
      </w:r>
      <w:r>
        <w:rPr>
          <w:rFonts w:ascii="Times New Roman" w:eastAsia="Times New Roman" w:hAnsi="Times New Roman"/>
          <w:color w:val="000000"/>
          <w:sz w:val="24"/>
          <w:szCs w:val="24"/>
        </w:rPr>
        <w:t>оссийской Федерации и Договором</w:t>
      </w:r>
      <w:r w:rsidR="0005022C" w:rsidRPr="0042467E">
        <w:rPr>
          <w:rFonts w:ascii="Times New Roman" w:eastAsia="Times New Roman" w:hAnsi="Times New Roman"/>
          <w:color w:val="000000"/>
          <w:sz w:val="24"/>
          <w:szCs w:val="24"/>
        </w:rPr>
        <w:t>.</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вправе:</w:t>
      </w:r>
    </w:p>
    <w:p w:rsidR="005F7718" w:rsidRPr="005F7718" w:rsidRDefault="009569F4"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5F7718">
        <w:rPr>
          <w:rFonts w:ascii="Times New Roman" w:eastAsia="Times New Roman" w:hAnsi="Times New Roman"/>
          <w:sz w:val="24"/>
          <w:szCs w:val="24"/>
          <w:lang w:val="x-none" w:eastAsia="x-none"/>
        </w:rPr>
        <w:t xml:space="preserve">Требовать своевременного подписания Заказчиком </w:t>
      </w:r>
      <w:r w:rsidR="001B64DE" w:rsidRPr="005F7718">
        <w:rPr>
          <w:rFonts w:ascii="Times New Roman" w:eastAsia="Times New Roman" w:hAnsi="Times New Roman"/>
          <w:sz w:val="24"/>
          <w:szCs w:val="24"/>
          <w:lang w:eastAsia="x-none"/>
        </w:rPr>
        <w:t xml:space="preserve">надлежащим образом оформленных </w:t>
      </w:r>
      <w:r w:rsidRPr="005F7718">
        <w:rPr>
          <w:rFonts w:ascii="Times New Roman" w:eastAsia="Times New Roman" w:hAnsi="Times New Roman"/>
          <w:sz w:val="24"/>
          <w:szCs w:val="24"/>
          <w:lang w:val="x-none" w:eastAsia="x-none"/>
        </w:rPr>
        <w:t>Акт</w:t>
      </w:r>
      <w:r w:rsidRPr="005F7718">
        <w:rPr>
          <w:rFonts w:ascii="Times New Roman" w:eastAsia="Times New Roman" w:hAnsi="Times New Roman"/>
          <w:sz w:val="24"/>
          <w:szCs w:val="24"/>
          <w:lang w:eastAsia="x-none"/>
        </w:rPr>
        <w:t>ов</w:t>
      </w:r>
      <w:r w:rsidRPr="005F7718">
        <w:rPr>
          <w:rFonts w:ascii="Times New Roman" w:eastAsia="Times New Roman" w:hAnsi="Times New Roman"/>
          <w:sz w:val="24"/>
          <w:szCs w:val="24"/>
          <w:lang w:val="x-none" w:eastAsia="x-none"/>
        </w:rPr>
        <w:t xml:space="preserve"> </w:t>
      </w:r>
      <w:r w:rsidR="00CA747D" w:rsidRPr="005F7718">
        <w:rPr>
          <w:rFonts w:ascii="Times New Roman" w:eastAsia="Times New Roman" w:hAnsi="Times New Roman"/>
          <w:sz w:val="24"/>
          <w:szCs w:val="24"/>
          <w:lang w:eastAsia="x-none"/>
        </w:rPr>
        <w:t>оказанных</w:t>
      </w:r>
      <w:r w:rsidRPr="005F7718">
        <w:rPr>
          <w:rFonts w:ascii="Times New Roman" w:eastAsia="Times New Roman" w:hAnsi="Times New Roman"/>
          <w:sz w:val="24"/>
          <w:szCs w:val="24"/>
          <w:lang w:val="x-none" w:eastAsia="x-none"/>
        </w:rPr>
        <w:t xml:space="preserve"> услуг по настоящему Договору на основании представленных Исполнителем отчетных документов.</w:t>
      </w:r>
    </w:p>
    <w:p w:rsidR="005F7718" w:rsidRPr="005F7718" w:rsidRDefault="005F7718"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П</w:t>
      </w:r>
      <w:r w:rsidR="00BC752E" w:rsidRPr="005F7718">
        <w:rPr>
          <w:rFonts w:ascii="Times New Roman" w:eastAsia="Times New Roman" w:hAnsi="Times New Roman"/>
          <w:sz w:val="24"/>
          <w:szCs w:val="24"/>
          <w:lang w:eastAsia="ru-RU"/>
        </w:rPr>
        <w:t xml:space="preserve">рименять самостоятельно методы проведения оценки объекта оценки </w:t>
      </w:r>
      <w:r w:rsidR="00E451C9">
        <w:rPr>
          <w:rFonts w:ascii="Times New Roman" w:eastAsia="Times New Roman" w:hAnsi="Times New Roman"/>
          <w:sz w:val="24"/>
          <w:szCs w:val="24"/>
          <w:lang w:eastAsia="ru-RU"/>
        </w:rPr>
        <w:t xml:space="preserve">                          </w:t>
      </w:r>
      <w:r w:rsidR="00BC752E" w:rsidRPr="005F7718">
        <w:rPr>
          <w:rFonts w:ascii="Times New Roman" w:eastAsia="Times New Roman" w:hAnsi="Times New Roman"/>
          <w:sz w:val="24"/>
          <w:szCs w:val="24"/>
          <w:lang w:eastAsia="ru-RU"/>
        </w:rPr>
        <w:t>в соответствии со стандартами оценки;</w:t>
      </w:r>
    </w:p>
    <w:p w:rsidR="005F7718"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Требовать от Заказчика при проведении оценки объекта оценки обеспечения доступа для проведения осмотра, а также предоставление полной документации, необходимой для осуществления этой оценки;</w:t>
      </w:r>
    </w:p>
    <w:p w:rsidR="005F7718"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 xml:space="preserve">Получать разъяснения и дополнительные сведения, необходимые для осуществления </w:t>
      </w:r>
      <w:r w:rsidR="002F5B30">
        <w:rPr>
          <w:rFonts w:ascii="Times New Roman" w:eastAsia="Times New Roman" w:hAnsi="Times New Roman"/>
          <w:sz w:val="24"/>
          <w:szCs w:val="24"/>
          <w:lang w:eastAsia="ru-RU"/>
        </w:rPr>
        <w:t>данной оценки.</w:t>
      </w:r>
    </w:p>
    <w:p w:rsidR="00BC752E"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 xml:space="preserve"> Запрашивать в письменной или устной форме у третьих лиц информацию, необходимую для п</w:t>
      </w:r>
      <w:r w:rsidR="002F5B30">
        <w:rPr>
          <w:rFonts w:ascii="Times New Roman" w:eastAsia="Times New Roman" w:hAnsi="Times New Roman"/>
          <w:sz w:val="24"/>
          <w:szCs w:val="24"/>
          <w:lang w:eastAsia="ru-RU"/>
        </w:rPr>
        <w:t>роведения оценки объекта оценки.</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своевременной оплаты</w:t>
      </w:r>
      <w:r w:rsidR="001B64DE">
        <w:rPr>
          <w:rFonts w:ascii="Times New Roman" w:eastAsia="Times New Roman" w:hAnsi="Times New Roman"/>
          <w:sz w:val="24"/>
          <w:szCs w:val="24"/>
          <w:lang w:eastAsia="x-none"/>
        </w:rPr>
        <w:t xml:space="preserve"> за надлежаще</w:t>
      </w:r>
      <w:r w:rsidRPr="009569F4">
        <w:rPr>
          <w:rFonts w:ascii="Times New Roman" w:eastAsia="Times New Roman" w:hAnsi="Times New Roman"/>
          <w:sz w:val="24"/>
          <w:szCs w:val="24"/>
          <w:lang w:val="x-none" w:eastAsia="x-none"/>
        </w:rPr>
        <w:t xml:space="preserve"> оказанны</w:t>
      </w:r>
      <w:r w:rsidR="001B64DE">
        <w:rPr>
          <w:rFonts w:ascii="Times New Roman" w:eastAsia="Times New Roman" w:hAnsi="Times New Roman"/>
          <w:sz w:val="24"/>
          <w:szCs w:val="24"/>
          <w:lang w:eastAsia="x-none"/>
        </w:rPr>
        <w:t>е</w:t>
      </w:r>
      <w:r w:rsidRPr="009569F4">
        <w:rPr>
          <w:rFonts w:ascii="Times New Roman" w:eastAsia="Times New Roman" w:hAnsi="Times New Roman"/>
          <w:sz w:val="24"/>
          <w:szCs w:val="24"/>
          <w:lang w:val="x-none" w:eastAsia="x-none"/>
        </w:rPr>
        <w:t xml:space="preserve"> услуг</w:t>
      </w:r>
      <w:r w:rsidR="001B64DE">
        <w:rPr>
          <w:rFonts w:ascii="Times New Roman" w:eastAsia="Times New Roman" w:hAnsi="Times New Roman"/>
          <w:sz w:val="24"/>
          <w:szCs w:val="24"/>
          <w:lang w:eastAsia="x-none"/>
        </w:rPr>
        <w:t>и</w:t>
      </w:r>
      <w:r w:rsidRPr="009569F4">
        <w:rPr>
          <w:rFonts w:ascii="Times New Roman" w:eastAsia="Times New Roman" w:hAnsi="Times New Roman"/>
          <w:sz w:val="24"/>
          <w:szCs w:val="24"/>
          <w:lang w:val="x-none" w:eastAsia="x-none"/>
        </w:rPr>
        <w:t xml:space="preserve"> в соответствии с </w:t>
      </w:r>
      <w:r w:rsidRPr="009569F4">
        <w:rPr>
          <w:rFonts w:ascii="Times New Roman" w:eastAsia="Times New Roman" w:hAnsi="Times New Roman"/>
          <w:sz w:val="24"/>
          <w:szCs w:val="24"/>
          <w:lang w:eastAsia="x-none"/>
        </w:rPr>
        <w:t xml:space="preserve">условиями </w:t>
      </w:r>
      <w:r w:rsidRPr="009569F4">
        <w:rPr>
          <w:rFonts w:ascii="Times New Roman" w:eastAsia="Times New Roman" w:hAnsi="Times New Roman"/>
          <w:sz w:val="24"/>
          <w:szCs w:val="24"/>
          <w:lang w:val="x-none" w:eastAsia="x-none"/>
        </w:rPr>
        <w:t>настоящего Договора.</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обязан:</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3.4.1. Оказывать услуги по оценке в соответствии с требованиями: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Федерального закона от 29 июля </w:t>
      </w:r>
      <w:smartTag w:uri="urn:schemas-microsoft-com:office:smarttags" w:element="metricconverter">
        <w:smartTagPr>
          <w:attr w:name="ProductID" w:val="1998 г"/>
        </w:smartTagPr>
        <w:r w:rsidRPr="00F638E3">
          <w:rPr>
            <w:rFonts w:ascii="Times New Roman" w:eastAsia="Times New Roman" w:hAnsi="Times New Roman"/>
            <w:sz w:val="24"/>
            <w:szCs w:val="24"/>
            <w:lang w:eastAsia="ru-RU"/>
          </w:rPr>
          <w:t>1998 г</w:t>
        </w:r>
      </w:smartTag>
      <w:r w:rsidRPr="00F638E3">
        <w:rPr>
          <w:rFonts w:ascii="Times New Roman" w:eastAsia="Times New Roman" w:hAnsi="Times New Roman"/>
          <w:sz w:val="24"/>
          <w:szCs w:val="24"/>
          <w:lang w:eastAsia="ru-RU"/>
        </w:rPr>
        <w:t xml:space="preserve">. № 135-ФЗ «Об оценочной деятельности в Российской Федерации»,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Федеральных стандартов оценки № 1, № 2, № 3, утвержденных приказами Министерства экономического развития Российской Федерации от 20 мая 2015 г. № 297, № 298, № 299,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стандартов и правил оценочной деятельности, утвержденных саморегулируемой организацией оценщиков, членом которой является Исполнитель, </w:t>
      </w:r>
    </w:p>
    <w:p w:rsidR="00F638E3" w:rsidRPr="001A6E1E" w:rsidRDefault="00F638E3" w:rsidP="001A6E1E">
      <w:pPr>
        <w:tabs>
          <w:tab w:val="num" w:pos="1600"/>
        </w:tabs>
        <w:spacing w:after="0" w:line="340" w:lineRule="exact"/>
        <w:ind w:firstLine="567"/>
        <w:jc w:val="both"/>
        <w:rPr>
          <w:rFonts w:ascii="Times New Roman" w:eastAsia="Times New Roman" w:hAnsi="Times New Roman"/>
          <w:sz w:val="24"/>
          <w:szCs w:val="24"/>
          <w:lang w:eastAsia="ru-RU"/>
        </w:rPr>
      </w:pPr>
      <w:r w:rsidRPr="001A6E1E">
        <w:rPr>
          <w:rFonts w:ascii="Times New Roman" w:eastAsia="Times New Roman" w:hAnsi="Times New Roman"/>
          <w:sz w:val="24"/>
          <w:szCs w:val="24"/>
          <w:lang w:eastAsia="ru-RU"/>
        </w:rPr>
        <w:t xml:space="preserve">- иных нормативных актов, регулирующих оценочную деятельность в Российской Федерации, а также требованиями настоящего Договора.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3.4.2. В целях оказания услуг по оценке объектов оценки на основании заявки Заказчика определить рыночную стоимость права пользования таким имуществом на условиях аренды. </w:t>
      </w:r>
    </w:p>
    <w:p w:rsidR="00F638E3" w:rsidRPr="00F638E3" w:rsidRDefault="00F638E3" w:rsidP="001A6E1E">
      <w:pPr>
        <w:pStyle w:val="af2"/>
        <w:suppressAutoHyphens/>
        <w:spacing w:after="0" w:line="340" w:lineRule="exact"/>
        <w:ind w:left="0" w:firstLine="567"/>
        <w:jc w:val="both"/>
        <w:rPr>
          <w:rFonts w:ascii="Times New Roman" w:eastAsia="MS Mincho" w:hAnsi="Times New Roman"/>
          <w:sz w:val="24"/>
          <w:szCs w:val="24"/>
          <w:lang w:eastAsia="ru-RU"/>
        </w:rPr>
      </w:pPr>
      <w:r w:rsidRPr="00F638E3">
        <w:rPr>
          <w:rFonts w:ascii="Times New Roman" w:eastAsia="MS Mincho" w:hAnsi="Times New Roman"/>
          <w:sz w:val="24"/>
          <w:szCs w:val="24"/>
          <w:lang w:eastAsia="ru-RU"/>
        </w:rPr>
        <w:t xml:space="preserve">3.4.3.  Осуществлять сбор необходимой информации, в том числе, осмотр и фотофиксацию объекта оценки, для проведения оценки объекта оценки своими силами по месту нахождения объекта оценки, указанного в соответствующей заявке Заказчика.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3.4.4. По завершении оказания услуг по оценке объекта оценки представить Заказчику Отчет и комплект финансово-отчетной документации, указанной в пункте 4.3. и 4.5. настоящего Договора.</w:t>
      </w:r>
    </w:p>
    <w:p w:rsidR="00F638E3" w:rsidRPr="001A6E1E" w:rsidRDefault="00F638E3" w:rsidP="001A6E1E">
      <w:pPr>
        <w:spacing w:after="0" w:line="340" w:lineRule="exact"/>
        <w:ind w:firstLine="567"/>
        <w:jc w:val="both"/>
        <w:rPr>
          <w:rFonts w:ascii="Times New Roman" w:eastAsia="Times New Roman" w:hAnsi="Times New Roman"/>
          <w:sz w:val="24"/>
          <w:szCs w:val="24"/>
          <w:lang w:eastAsia="ru-RU"/>
        </w:rPr>
      </w:pPr>
      <w:r w:rsidRPr="001A6E1E">
        <w:rPr>
          <w:rFonts w:ascii="Times New Roman" w:eastAsia="Times New Roman" w:hAnsi="Times New Roman"/>
          <w:sz w:val="24"/>
          <w:szCs w:val="24"/>
          <w:lang w:eastAsia="ru-RU"/>
        </w:rPr>
        <w:lastRenderedPageBreak/>
        <w:t xml:space="preserve">3.4.5. По требованию Заказчика представить дополнительные экземпляры Отчета на бумажном носителе без взимания дополнительной оплаты с Заказчика.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3.4.6. Уведомить Заказчика о наступлении событий, не позволяющих Исполнителю осуществлять оценочную деятельность, в том числе об исключении из саморегулируемой организации оценщиков и других случаях, предусмотренных нормативными правовыми актами Российской Федерации. Срок указанного уведомления не должен превышать 3 (трех) рабочих дней с момента наступления указанных событий.</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3.4.7. Не передавать оригиналы или копии документов, полученные от Заказчика, третьим лицам без предварительного письменного согласия Заказчика. </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3.4.8. По завершении оказания услуг по оценке вернуть Заказчику документы, полученные Исполнителем в связи с оказанием услуг по оценке по акту приема-передачи.</w:t>
      </w:r>
    </w:p>
    <w:p w:rsidR="00F638E3" w:rsidRPr="00F638E3" w:rsidRDefault="00F638E3" w:rsidP="001A6E1E">
      <w:pPr>
        <w:pStyle w:val="af2"/>
        <w:tabs>
          <w:tab w:val="num" w:pos="1200"/>
          <w:tab w:val="num" w:pos="1418"/>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3.4.9.</w:t>
      </w:r>
      <w:r w:rsidRPr="00F638E3">
        <w:rPr>
          <w:rFonts w:ascii="Times New Roman" w:eastAsia="Times New Roman" w:hAnsi="Times New Roman"/>
          <w:sz w:val="24"/>
          <w:szCs w:val="24"/>
          <w:lang w:eastAsia="ru-RU"/>
        </w:rPr>
        <w:tab/>
        <w:t xml:space="preserve">По требованию Заказчика предоставлять заверенные копии документов об обязательном страховании гражданской ответственности оценщиков, документов, подтверждающих членство оценщиков в саморегулируемых организациях оценщиков, и документов об образовании оценщиков, подтверждающих получение ими профессиональных знаний в области оценочной деятельности. </w:t>
      </w:r>
    </w:p>
    <w:p w:rsidR="00F638E3" w:rsidRPr="00F638E3" w:rsidRDefault="00F638E3" w:rsidP="001A6E1E">
      <w:pPr>
        <w:pStyle w:val="af2"/>
        <w:tabs>
          <w:tab w:val="num" w:pos="1200"/>
          <w:tab w:val="num" w:pos="1418"/>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3.4.10.</w:t>
      </w:r>
      <w:r w:rsidRPr="00F638E3">
        <w:rPr>
          <w:rFonts w:ascii="Times New Roman" w:eastAsia="Times New Roman" w:hAnsi="Times New Roman"/>
          <w:sz w:val="24"/>
          <w:szCs w:val="24"/>
          <w:lang w:eastAsia="ru-RU"/>
        </w:rPr>
        <w:tab/>
        <w:t xml:space="preserve">По требованию Заказчика отстаивать результаты оказанных Услуг перед третьими лицами, в том числе в органах исполнительной власти, суде, арбитражном суде. </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3.4.11. Представить Заказчику информацию об изменениях в составе владельцев Исполнителя, включая конечных бенефициаров, и/или в исполнительных органах Исполнителя не позднее чем через 5 (пять) календарных дней после таких изменений. </w:t>
      </w:r>
    </w:p>
    <w:p w:rsidR="00F638E3" w:rsidRPr="00F638E3" w:rsidRDefault="00F638E3" w:rsidP="001A6E1E">
      <w:pPr>
        <w:pStyle w:val="af2"/>
        <w:tabs>
          <w:tab w:val="num" w:pos="0"/>
          <w:tab w:val="num" w:pos="1600"/>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В случае непредставления Исполнителем указанной информации Заказчик вправе отказаться от исполнения настоящего Договора в порядке, предусмотренном пунктом 9.1.3. настоящего Договора.</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Calibri" w:hAnsi="Times New Roman"/>
          <w:sz w:val="24"/>
          <w:szCs w:val="24"/>
          <w:lang w:eastAsia="ru-RU"/>
        </w:rPr>
      </w:pPr>
      <w:r w:rsidRPr="00F638E3">
        <w:rPr>
          <w:rFonts w:ascii="Times New Roman" w:eastAsia="Times New Roman" w:hAnsi="Times New Roman"/>
          <w:bCs/>
          <w:iCs/>
          <w:sz w:val="24"/>
          <w:szCs w:val="24"/>
          <w:lang w:eastAsia="ru-RU"/>
        </w:rPr>
        <w:t xml:space="preserve">3.4.12. </w:t>
      </w:r>
      <w:r w:rsidRPr="00F638E3">
        <w:rPr>
          <w:rFonts w:ascii="Times New Roman" w:eastAsia="Calibri" w:hAnsi="Times New Roman"/>
          <w:sz w:val="24"/>
          <w:szCs w:val="24"/>
          <w:lang w:eastAsia="ru-RU"/>
        </w:rPr>
        <w:t>Предоставить копии документов (доверенностей, приказов, и других распорядительных документов), подтверждающих право лиц Исполнителя на подписание выставляемых счетов, счетов-фактур, Актов.</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bCs/>
          <w:sz w:val="24"/>
          <w:szCs w:val="24"/>
          <w:lang w:eastAsia="ru-RU"/>
        </w:rPr>
        <w:t>3.4.13.  Проводить по требованию Заказчика за свой счет экспертизу Отчетов в соответствующей саморегулируемой организации оценщиков.</w:t>
      </w:r>
      <w:r w:rsidRPr="00F638E3">
        <w:rPr>
          <w:rFonts w:ascii="Times New Roman" w:eastAsia="Times New Roman" w:hAnsi="Times New Roman"/>
          <w:bCs/>
          <w:i/>
          <w:sz w:val="24"/>
          <w:szCs w:val="24"/>
          <w:lang w:eastAsia="ru-RU"/>
        </w:rPr>
        <w:t>.</w:t>
      </w:r>
    </w:p>
    <w:p w:rsidR="00F638E3" w:rsidRPr="00F638E3" w:rsidRDefault="00F638E3" w:rsidP="001A6E1E">
      <w:pPr>
        <w:pStyle w:val="af2"/>
        <w:autoSpaceDE w:val="0"/>
        <w:autoSpaceDN w:val="0"/>
        <w:adjustRightInd w:val="0"/>
        <w:spacing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bCs/>
          <w:sz w:val="24"/>
          <w:szCs w:val="24"/>
          <w:lang w:eastAsia="ru-RU"/>
        </w:rPr>
        <w:t xml:space="preserve">3.4.14. </w:t>
      </w:r>
      <w:r w:rsidRPr="00F638E3">
        <w:rPr>
          <w:rFonts w:ascii="Times New Roman" w:eastAsia="Times New Roman" w:hAnsi="Times New Roman"/>
          <w:sz w:val="24"/>
          <w:szCs w:val="24"/>
          <w:lang w:eastAsia="ru-RU"/>
        </w:rPr>
        <w:t>Оказывать услуги, подписывать отчеты об оценке путем привлечения специалистов-оценщиков, являющихся штатными сотрудниками Исполнителя, имеющих стаж в оценочной деятельности не менее 5 (пяти) лет, а также с 1 апреля 2018 года имеющих в соответствии со ст. 4 Федерального закона от 29 июля 1998 г. № 135-ФЗ «Об оценочной деятельности в Российской Федерации» соответствующий квалификационный аттестат по направлению «Оценка недвижимости».</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bCs/>
          <w:sz w:val="24"/>
          <w:szCs w:val="24"/>
          <w:lang w:eastAsia="ru-RU"/>
        </w:rPr>
        <w:t>3.4.15. Предоставить по требованию Заказчика в течение 7 (семи) рабочих дней с момента получения требования Заказчика положительное экспертное заключение саморегулируемой организации оценщиков на Отчет.</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sz w:val="24"/>
          <w:szCs w:val="24"/>
          <w:lang w:eastAsia="ru-RU"/>
        </w:rPr>
        <w:t xml:space="preserve">3.4.16. Исполнять иные обязанности, предусмотренные настоящим Договором. </w:t>
      </w:r>
    </w:p>
    <w:p w:rsidR="009569F4" w:rsidRPr="009569F4" w:rsidRDefault="009569F4" w:rsidP="009569F4">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ПОРЯДОК И СРОКИ ВЫПОЛНЕНИЯ УСЛУГ</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FA7CBC" w:rsidRDefault="009569F4" w:rsidP="00DA4C18">
      <w:pPr>
        <w:numPr>
          <w:ilvl w:val="1"/>
          <w:numId w:val="30"/>
        </w:numPr>
        <w:shd w:val="clear" w:color="auto" w:fill="FFFFFF"/>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4823A6">
        <w:rPr>
          <w:rFonts w:ascii="Times New Roman" w:eastAsia="Times New Roman" w:hAnsi="Times New Roman"/>
          <w:sz w:val="24"/>
          <w:szCs w:val="24"/>
          <w:lang w:eastAsia="ru-RU"/>
        </w:rPr>
        <w:t xml:space="preserve">Исполнитель приступает к оказанию услуг на следующий день после подписания (заключения) </w:t>
      </w:r>
      <w:r w:rsidRPr="00FA7CBC">
        <w:rPr>
          <w:rFonts w:ascii="Times New Roman" w:eastAsia="Times New Roman" w:hAnsi="Times New Roman"/>
          <w:sz w:val="24"/>
          <w:szCs w:val="24"/>
          <w:lang w:eastAsia="ru-RU"/>
        </w:rPr>
        <w:t xml:space="preserve">настоящего Договора и оказывает услуги </w:t>
      </w:r>
      <w:r w:rsidR="004823A6" w:rsidRPr="00FA7CBC">
        <w:rPr>
          <w:rFonts w:ascii="Times New Roman" w:eastAsia="Times New Roman" w:hAnsi="Times New Roman"/>
          <w:sz w:val="24"/>
          <w:szCs w:val="24"/>
          <w:lang w:eastAsia="ru-RU"/>
        </w:rPr>
        <w:t>н</w:t>
      </w:r>
      <w:r w:rsidRPr="00FA7CBC">
        <w:rPr>
          <w:rFonts w:ascii="Times New Roman" w:eastAsia="Times New Roman" w:hAnsi="Times New Roman"/>
          <w:sz w:val="24"/>
          <w:szCs w:val="24"/>
          <w:lang w:eastAsia="ru-RU"/>
        </w:rPr>
        <w:t xml:space="preserve">е позднее </w:t>
      </w:r>
      <w:r w:rsidR="00492733">
        <w:rPr>
          <w:rFonts w:ascii="Times New Roman" w:eastAsia="Times New Roman" w:hAnsi="Times New Roman"/>
          <w:b/>
          <w:sz w:val="24"/>
          <w:szCs w:val="24"/>
          <w:lang w:eastAsia="ru-RU"/>
        </w:rPr>
        <w:t>12</w:t>
      </w:r>
      <w:r w:rsidR="00FF7AE8" w:rsidRPr="00FF7AE8">
        <w:rPr>
          <w:rFonts w:ascii="Times New Roman" w:eastAsia="Times New Roman" w:hAnsi="Times New Roman"/>
          <w:b/>
          <w:sz w:val="24"/>
          <w:szCs w:val="24"/>
          <w:lang w:eastAsia="ru-RU"/>
        </w:rPr>
        <w:t xml:space="preserve"> </w:t>
      </w:r>
      <w:r w:rsidRPr="00FF7AE8">
        <w:rPr>
          <w:rFonts w:ascii="Times New Roman" w:eastAsia="Times New Roman" w:hAnsi="Times New Roman"/>
          <w:b/>
          <w:sz w:val="24"/>
          <w:szCs w:val="24"/>
          <w:lang w:eastAsia="ru-RU"/>
        </w:rPr>
        <w:t>(</w:t>
      </w:r>
      <w:r w:rsidR="00492733">
        <w:rPr>
          <w:rFonts w:ascii="Times New Roman" w:eastAsia="Times New Roman" w:hAnsi="Times New Roman"/>
          <w:b/>
          <w:sz w:val="24"/>
          <w:szCs w:val="24"/>
          <w:lang w:eastAsia="ru-RU"/>
        </w:rPr>
        <w:t>двенадцать</w:t>
      </w:r>
      <w:r w:rsidRPr="00FF7AE8">
        <w:rPr>
          <w:rFonts w:ascii="Times New Roman" w:eastAsia="Times New Roman" w:hAnsi="Times New Roman"/>
          <w:b/>
          <w:sz w:val="24"/>
          <w:szCs w:val="24"/>
          <w:lang w:eastAsia="ru-RU"/>
        </w:rPr>
        <w:t xml:space="preserve">) </w:t>
      </w:r>
      <w:r w:rsidR="00FF7AE8" w:rsidRPr="00FF7AE8">
        <w:rPr>
          <w:rFonts w:ascii="Times New Roman" w:eastAsia="Times New Roman" w:hAnsi="Times New Roman"/>
          <w:b/>
          <w:sz w:val="24"/>
          <w:szCs w:val="24"/>
          <w:lang w:eastAsia="ru-RU"/>
        </w:rPr>
        <w:t>рабочих</w:t>
      </w:r>
      <w:r w:rsidRPr="00FF7AE8">
        <w:rPr>
          <w:rFonts w:ascii="Times New Roman" w:eastAsia="Times New Roman" w:hAnsi="Times New Roman"/>
          <w:b/>
          <w:sz w:val="24"/>
          <w:szCs w:val="24"/>
          <w:lang w:eastAsia="ru-RU"/>
        </w:rPr>
        <w:t xml:space="preserve"> дней</w:t>
      </w:r>
      <w:r w:rsidRPr="00FA7CBC">
        <w:rPr>
          <w:rFonts w:ascii="Times New Roman" w:eastAsia="Times New Roman" w:hAnsi="Times New Roman"/>
          <w:sz w:val="24"/>
          <w:szCs w:val="24"/>
          <w:lang w:eastAsia="ru-RU"/>
        </w:rPr>
        <w:t xml:space="preserve"> со дня, следующего за днем заключения Договора,</w:t>
      </w:r>
    </w:p>
    <w:p w:rsidR="009569F4" w:rsidRPr="00FA7CBC" w:rsidRDefault="009569F4" w:rsidP="00DA4C18">
      <w:pPr>
        <w:tabs>
          <w:tab w:val="left" w:pos="1276"/>
        </w:tabs>
        <w:spacing w:after="0" w:line="240" w:lineRule="auto"/>
        <w:ind w:firstLine="567"/>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4.2. Датой подписания (заключения) Договора является дата, указанная на первой странице настоящего Договора в правом верхнем углу.</w:t>
      </w:r>
    </w:p>
    <w:p w:rsidR="009569F4" w:rsidRPr="00FA7CBC" w:rsidRDefault="009569F4" w:rsidP="00DA4C18">
      <w:pPr>
        <w:numPr>
          <w:ilvl w:val="1"/>
          <w:numId w:val="31"/>
        </w:numPr>
        <w:tabs>
          <w:tab w:val="left" w:pos="0"/>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Результатом оказания услуг по настоящему Договору явля</w:t>
      </w:r>
      <w:r w:rsidRPr="00FA7CBC">
        <w:rPr>
          <w:rFonts w:ascii="Times New Roman" w:eastAsia="Times New Roman" w:hAnsi="Times New Roman"/>
          <w:snapToGrid w:val="0"/>
          <w:color w:val="000000"/>
          <w:sz w:val="24"/>
          <w:szCs w:val="24"/>
        </w:rPr>
        <w:t>ю</w:t>
      </w:r>
      <w:r w:rsidRPr="00FA7CBC">
        <w:rPr>
          <w:rFonts w:ascii="Times New Roman" w:eastAsia="Times New Roman" w:hAnsi="Times New Roman"/>
          <w:snapToGrid w:val="0"/>
          <w:color w:val="000000"/>
          <w:sz w:val="24"/>
          <w:szCs w:val="24"/>
          <w:lang w:val="x-none"/>
        </w:rPr>
        <w:t xml:space="preserve">тся </w:t>
      </w:r>
      <w:r w:rsidRPr="00FA7CBC">
        <w:rPr>
          <w:rFonts w:ascii="Times New Roman" w:eastAsia="Times New Roman" w:hAnsi="Times New Roman"/>
          <w:b/>
          <w:snapToGrid w:val="0"/>
          <w:color w:val="000000"/>
          <w:sz w:val="24"/>
          <w:szCs w:val="24"/>
          <w:lang w:val="x-none"/>
        </w:rPr>
        <w:t>Отчет</w:t>
      </w:r>
      <w:r w:rsidR="00925BCF" w:rsidRPr="00FA7CBC">
        <w:rPr>
          <w:rFonts w:ascii="Times New Roman" w:eastAsia="Times New Roman" w:hAnsi="Times New Roman"/>
          <w:b/>
          <w:snapToGrid w:val="0"/>
          <w:color w:val="000000"/>
          <w:sz w:val="24"/>
          <w:szCs w:val="24"/>
        </w:rPr>
        <w:t>ы</w:t>
      </w:r>
      <w:r w:rsidRPr="00FA7CBC">
        <w:rPr>
          <w:rFonts w:ascii="Times New Roman" w:eastAsia="Times New Roman" w:hAnsi="Times New Roman"/>
          <w:b/>
          <w:snapToGrid w:val="0"/>
          <w:color w:val="000000"/>
          <w:sz w:val="24"/>
          <w:szCs w:val="24"/>
          <w:lang w:val="x-none"/>
        </w:rPr>
        <w:t xml:space="preserve"> об оценке</w:t>
      </w:r>
      <w:r w:rsidRPr="00FA7CBC">
        <w:rPr>
          <w:rFonts w:ascii="Times New Roman" w:eastAsia="Times New Roman" w:hAnsi="Times New Roman"/>
          <w:b/>
          <w:snapToGrid w:val="0"/>
          <w:color w:val="000000"/>
          <w:sz w:val="24"/>
          <w:szCs w:val="24"/>
        </w:rPr>
        <w:t xml:space="preserve"> </w:t>
      </w:r>
      <w:r w:rsidRPr="00FA7CBC">
        <w:rPr>
          <w:rFonts w:ascii="Times New Roman" w:eastAsia="Times New Roman" w:hAnsi="Times New Roman"/>
          <w:sz w:val="24"/>
          <w:szCs w:val="24"/>
          <w:lang w:val="x-none" w:eastAsia="x-none"/>
        </w:rPr>
        <w:t>(далее – Отчет)</w:t>
      </w:r>
      <w:r w:rsidRPr="00FA7CBC">
        <w:rPr>
          <w:rFonts w:ascii="Times New Roman" w:eastAsia="Times New Roman" w:hAnsi="Times New Roman"/>
          <w:snapToGrid w:val="0"/>
          <w:color w:val="000000"/>
          <w:sz w:val="24"/>
          <w:szCs w:val="24"/>
          <w:lang w:val="x-none"/>
        </w:rPr>
        <w:t>, которы</w:t>
      </w:r>
      <w:r w:rsidRPr="00FA7CBC">
        <w:rPr>
          <w:rFonts w:ascii="Times New Roman" w:eastAsia="Times New Roman" w:hAnsi="Times New Roman"/>
          <w:snapToGrid w:val="0"/>
          <w:color w:val="000000"/>
          <w:sz w:val="24"/>
          <w:szCs w:val="24"/>
        </w:rPr>
        <w:t>е</w:t>
      </w:r>
      <w:r w:rsidRPr="00FA7CBC">
        <w:rPr>
          <w:rFonts w:ascii="Times New Roman" w:eastAsia="Times New Roman" w:hAnsi="Times New Roman"/>
          <w:snapToGrid w:val="0"/>
          <w:color w:val="000000"/>
          <w:sz w:val="24"/>
          <w:szCs w:val="24"/>
          <w:lang w:val="x-none"/>
        </w:rPr>
        <w:t xml:space="preserve"> оформля</w:t>
      </w:r>
      <w:r w:rsidRPr="00FA7CBC">
        <w:rPr>
          <w:rFonts w:ascii="Times New Roman" w:eastAsia="Times New Roman" w:hAnsi="Times New Roman"/>
          <w:snapToGrid w:val="0"/>
          <w:color w:val="000000"/>
          <w:sz w:val="24"/>
          <w:szCs w:val="24"/>
        </w:rPr>
        <w:t>ю</w:t>
      </w:r>
      <w:r w:rsidR="00026535">
        <w:rPr>
          <w:rFonts w:ascii="Times New Roman" w:eastAsia="Times New Roman" w:hAnsi="Times New Roman"/>
          <w:snapToGrid w:val="0"/>
          <w:color w:val="000000"/>
          <w:sz w:val="24"/>
          <w:szCs w:val="24"/>
          <w:lang w:val="x-none"/>
        </w:rPr>
        <w:t xml:space="preserve">тся </w:t>
      </w:r>
      <w:r w:rsidRPr="00FA7CBC">
        <w:rPr>
          <w:rFonts w:ascii="Times New Roman" w:eastAsia="Times New Roman" w:hAnsi="Times New Roman"/>
          <w:snapToGrid w:val="0"/>
          <w:color w:val="000000"/>
          <w:sz w:val="24"/>
          <w:szCs w:val="24"/>
          <w:lang w:val="x-none"/>
        </w:rPr>
        <w:t>Исп</w:t>
      </w:r>
      <w:r w:rsidR="00026535">
        <w:rPr>
          <w:rFonts w:ascii="Times New Roman" w:eastAsia="Times New Roman" w:hAnsi="Times New Roman"/>
          <w:snapToGrid w:val="0"/>
          <w:color w:val="000000"/>
          <w:sz w:val="24"/>
          <w:szCs w:val="24"/>
          <w:lang w:val="x-none"/>
        </w:rPr>
        <w:t>олнителем</w:t>
      </w:r>
      <w:r w:rsidRPr="00FA7CBC">
        <w:rPr>
          <w:rFonts w:ascii="Times New Roman" w:eastAsia="Times New Roman" w:hAnsi="Times New Roman"/>
          <w:snapToGrid w:val="0"/>
          <w:color w:val="000000"/>
          <w:sz w:val="24"/>
          <w:szCs w:val="24"/>
          <w:lang w:val="x-none"/>
        </w:rPr>
        <w:t xml:space="preserve"> и переда</w:t>
      </w:r>
      <w:r w:rsidRPr="00FA7CBC">
        <w:rPr>
          <w:rFonts w:ascii="Times New Roman" w:eastAsia="Times New Roman" w:hAnsi="Times New Roman"/>
          <w:snapToGrid w:val="0"/>
          <w:color w:val="000000"/>
          <w:sz w:val="24"/>
          <w:szCs w:val="24"/>
        </w:rPr>
        <w:t>ю</w:t>
      </w:r>
      <w:r w:rsidRPr="00FA7CBC">
        <w:rPr>
          <w:rFonts w:ascii="Times New Roman" w:eastAsia="Times New Roman" w:hAnsi="Times New Roman"/>
          <w:snapToGrid w:val="0"/>
          <w:color w:val="000000"/>
          <w:sz w:val="24"/>
          <w:szCs w:val="24"/>
          <w:lang w:val="x-none"/>
        </w:rPr>
        <w:t>тс</w:t>
      </w:r>
      <w:r w:rsidR="00026535">
        <w:rPr>
          <w:rFonts w:ascii="Times New Roman" w:eastAsia="Times New Roman" w:hAnsi="Times New Roman"/>
          <w:snapToGrid w:val="0"/>
          <w:color w:val="000000"/>
          <w:sz w:val="24"/>
          <w:szCs w:val="24"/>
          <w:lang w:val="x-none"/>
        </w:rPr>
        <w:t xml:space="preserve">я </w:t>
      </w:r>
      <w:r w:rsidRPr="00FA7CBC">
        <w:rPr>
          <w:rFonts w:ascii="Times New Roman" w:eastAsia="Times New Roman" w:hAnsi="Times New Roman"/>
          <w:snapToGrid w:val="0"/>
          <w:color w:val="000000"/>
          <w:sz w:val="24"/>
          <w:szCs w:val="24"/>
          <w:lang w:val="x-none"/>
        </w:rPr>
        <w:t xml:space="preserve">Заказчику в письменной форме </w:t>
      </w:r>
      <w:r w:rsidRPr="00FA7CBC">
        <w:rPr>
          <w:rFonts w:ascii="Times New Roman" w:eastAsia="Times New Roman" w:hAnsi="Times New Roman"/>
          <w:sz w:val="24"/>
          <w:szCs w:val="24"/>
          <w:lang w:val="x-none" w:eastAsia="x-none"/>
        </w:rPr>
        <w:t>на русском языке на</w:t>
      </w:r>
      <w:r w:rsidR="00C97FC9">
        <w:rPr>
          <w:rFonts w:ascii="Times New Roman" w:eastAsia="Times New Roman" w:hAnsi="Times New Roman"/>
          <w:sz w:val="24"/>
          <w:szCs w:val="24"/>
          <w:lang w:val="x-none" w:eastAsia="x-none"/>
        </w:rPr>
        <w:t xml:space="preserve"> каждый объект оценки отдельно</w:t>
      </w:r>
      <w:r w:rsidRPr="00FA7CBC">
        <w:rPr>
          <w:rFonts w:ascii="Times New Roman" w:eastAsia="Times New Roman" w:hAnsi="Times New Roman"/>
          <w:sz w:val="24"/>
          <w:szCs w:val="24"/>
          <w:lang w:val="x-none" w:eastAsia="x-none"/>
        </w:rPr>
        <w:t>, в двух экземплярах на бумажном и в одном экземпляре на электронном носителе,</w:t>
      </w:r>
      <w:r w:rsidR="000A7E49">
        <w:rPr>
          <w:rFonts w:ascii="Times New Roman" w:eastAsia="Times New Roman" w:hAnsi="Times New Roman"/>
          <w:sz w:val="24"/>
          <w:szCs w:val="24"/>
          <w:lang w:eastAsia="x-none"/>
        </w:rPr>
        <w:t xml:space="preserve"> </w:t>
      </w:r>
      <w:r w:rsidR="000A7E49" w:rsidRPr="004D2E06">
        <w:rPr>
          <w:rFonts w:ascii="Times New Roman" w:eastAsia="Times New Roman" w:hAnsi="Times New Roman"/>
          <w:kern w:val="1"/>
          <w:sz w:val="24"/>
          <w:szCs w:val="24"/>
          <w:lang w:eastAsia="ar-SA"/>
        </w:rPr>
        <w:t>счет, счет-фактуру (при наличии)</w:t>
      </w:r>
      <w:r w:rsidR="000A7E49">
        <w:rPr>
          <w:rFonts w:ascii="Times New Roman" w:eastAsia="Times New Roman" w:hAnsi="Times New Roman"/>
          <w:kern w:val="1"/>
          <w:sz w:val="24"/>
          <w:szCs w:val="24"/>
          <w:lang w:eastAsia="ar-SA"/>
        </w:rPr>
        <w:t>,</w:t>
      </w:r>
      <w:r w:rsidRPr="00FA7CBC">
        <w:rPr>
          <w:rFonts w:ascii="Times New Roman" w:eastAsia="Times New Roman" w:hAnsi="Times New Roman"/>
          <w:snapToGrid w:val="0"/>
          <w:sz w:val="24"/>
          <w:szCs w:val="24"/>
          <w:lang w:val="x-none" w:eastAsia="x-none"/>
        </w:rPr>
        <w:t xml:space="preserve"> а также положительное экспертное заключение на Отчет об оценке, выданное  саморегулируемой </w:t>
      </w:r>
      <w:r w:rsidRPr="00FA7CBC">
        <w:rPr>
          <w:rFonts w:ascii="Times New Roman" w:eastAsia="Times New Roman" w:hAnsi="Times New Roman"/>
          <w:snapToGrid w:val="0"/>
          <w:sz w:val="24"/>
          <w:szCs w:val="24"/>
          <w:lang w:val="x-none" w:eastAsia="x-none"/>
        </w:rPr>
        <w:lastRenderedPageBreak/>
        <w:t xml:space="preserve">организацией, в 2-х экземплярах на бумажном и </w:t>
      </w:r>
      <w:r w:rsidRPr="00FA7CBC">
        <w:rPr>
          <w:rFonts w:ascii="Times New Roman" w:eastAsia="Times New Roman" w:hAnsi="Times New Roman"/>
          <w:sz w:val="24"/>
          <w:szCs w:val="24"/>
          <w:lang w:val="x-none" w:eastAsia="x-none"/>
        </w:rPr>
        <w:t>в одном экземпляре</w:t>
      </w:r>
      <w:r w:rsidRPr="00FA7CBC">
        <w:rPr>
          <w:rFonts w:ascii="Times New Roman" w:eastAsia="Times New Roman" w:hAnsi="Times New Roman"/>
          <w:snapToGrid w:val="0"/>
          <w:sz w:val="24"/>
          <w:szCs w:val="24"/>
          <w:lang w:val="x-none" w:eastAsia="x-none"/>
        </w:rPr>
        <w:t xml:space="preserve"> на электронном носителе</w:t>
      </w:r>
      <w:r w:rsidRPr="00FA7CBC">
        <w:rPr>
          <w:rFonts w:ascii="Times New Roman" w:eastAsia="Times New Roman" w:hAnsi="Times New Roman"/>
          <w:snapToGrid w:val="0"/>
          <w:sz w:val="24"/>
          <w:szCs w:val="24"/>
          <w:lang w:eastAsia="x-none"/>
        </w:rPr>
        <w:t xml:space="preserve"> </w:t>
      </w:r>
      <w:r w:rsidRPr="00FA7CBC">
        <w:rPr>
          <w:rFonts w:ascii="Times New Roman" w:eastAsia="Times New Roman" w:hAnsi="Times New Roman"/>
          <w:snapToGrid w:val="0"/>
          <w:color w:val="000000"/>
          <w:sz w:val="24"/>
          <w:szCs w:val="24"/>
          <w:lang w:val="x-none"/>
        </w:rPr>
        <w:t>и должен соответствовать положениям действующего законодательства и требованиям, установленным Договором.</w:t>
      </w:r>
      <w:r w:rsidR="00C97FC9">
        <w:rPr>
          <w:rFonts w:ascii="Times New Roman" w:eastAsia="Times New Roman" w:hAnsi="Times New Roman"/>
          <w:snapToGrid w:val="0"/>
          <w:color w:val="000000"/>
          <w:sz w:val="24"/>
          <w:szCs w:val="24"/>
        </w:rPr>
        <w:t xml:space="preserve"> Общее количество отчетов установлено техническим заданием.</w:t>
      </w:r>
    </w:p>
    <w:p w:rsidR="009569F4" w:rsidRPr="00FA7CBC" w:rsidRDefault="009569F4" w:rsidP="009569F4">
      <w:pPr>
        <w:numPr>
          <w:ilvl w:val="1"/>
          <w:numId w:val="31"/>
        </w:numPr>
        <w:tabs>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 xml:space="preserve">Датой окончания оказания услуг </w:t>
      </w:r>
      <w:r w:rsidRPr="00FA7CBC">
        <w:rPr>
          <w:rFonts w:ascii="Times New Roman" w:eastAsia="Times New Roman" w:hAnsi="Times New Roman"/>
          <w:snapToGrid w:val="0"/>
          <w:color w:val="000000"/>
          <w:sz w:val="24"/>
          <w:szCs w:val="24"/>
        </w:rPr>
        <w:t xml:space="preserve">в целом </w:t>
      </w:r>
      <w:r w:rsidR="00C97FC9">
        <w:rPr>
          <w:rFonts w:ascii="Times New Roman" w:eastAsia="Times New Roman" w:hAnsi="Times New Roman"/>
          <w:snapToGrid w:val="0"/>
          <w:color w:val="000000"/>
          <w:sz w:val="24"/>
          <w:szCs w:val="24"/>
          <w:lang w:val="x-none"/>
        </w:rPr>
        <w:t xml:space="preserve">считается дата передачи Заказчику </w:t>
      </w:r>
      <w:r w:rsidRPr="00FA7CBC">
        <w:rPr>
          <w:rFonts w:ascii="Times New Roman" w:eastAsia="Times New Roman" w:hAnsi="Times New Roman"/>
          <w:snapToGrid w:val="0"/>
          <w:color w:val="000000"/>
          <w:sz w:val="24"/>
          <w:szCs w:val="24"/>
          <w:lang w:val="x-none"/>
        </w:rPr>
        <w:t>Отчет</w:t>
      </w:r>
      <w:r w:rsidR="00925BCF" w:rsidRPr="00FA7CBC">
        <w:rPr>
          <w:rFonts w:ascii="Times New Roman" w:eastAsia="Times New Roman" w:hAnsi="Times New Roman"/>
          <w:snapToGrid w:val="0"/>
          <w:sz w:val="24"/>
          <w:szCs w:val="24"/>
        </w:rPr>
        <w:t>ов</w:t>
      </w:r>
      <w:r w:rsidRPr="00FA7CBC">
        <w:rPr>
          <w:rFonts w:ascii="Times New Roman" w:eastAsia="Times New Roman" w:hAnsi="Times New Roman"/>
          <w:snapToGrid w:val="0"/>
          <w:color w:val="000000"/>
          <w:sz w:val="24"/>
          <w:szCs w:val="24"/>
          <w:lang w:val="x-none"/>
        </w:rPr>
        <w:t xml:space="preserve"> об оценке</w:t>
      </w:r>
      <w:r w:rsidRPr="00FA7CBC">
        <w:rPr>
          <w:rFonts w:ascii="Times New Roman" w:eastAsia="Times New Roman" w:hAnsi="Times New Roman"/>
          <w:snapToGrid w:val="0"/>
          <w:color w:val="000000"/>
          <w:sz w:val="24"/>
          <w:szCs w:val="24"/>
        </w:rPr>
        <w:t xml:space="preserve">, но не позднее </w:t>
      </w:r>
      <w:r w:rsidR="002F02C2" w:rsidRPr="00FA7CBC">
        <w:rPr>
          <w:rFonts w:ascii="Times New Roman" w:eastAsia="Times New Roman" w:hAnsi="Times New Roman"/>
          <w:snapToGrid w:val="0"/>
          <w:color w:val="000000"/>
          <w:sz w:val="24"/>
          <w:szCs w:val="24"/>
        </w:rPr>
        <w:t>________</w:t>
      </w:r>
      <w:r w:rsidRPr="00FA7CBC">
        <w:rPr>
          <w:rFonts w:ascii="Times New Roman" w:eastAsia="Times New Roman" w:hAnsi="Times New Roman"/>
          <w:snapToGrid w:val="0"/>
          <w:color w:val="000000"/>
          <w:sz w:val="24"/>
          <w:szCs w:val="24"/>
        </w:rPr>
        <w:t xml:space="preserve"> 2018 года</w:t>
      </w:r>
      <w:r w:rsidR="00925BCF" w:rsidRPr="00FA7CBC">
        <w:rPr>
          <w:rFonts w:ascii="Times New Roman" w:eastAsia="Times New Roman" w:hAnsi="Times New Roman"/>
          <w:snapToGrid w:val="0"/>
          <w:color w:val="000000"/>
          <w:sz w:val="24"/>
          <w:szCs w:val="24"/>
        </w:rPr>
        <w:t>.</w:t>
      </w:r>
      <w:r w:rsidRPr="00FA7CBC">
        <w:rPr>
          <w:rFonts w:ascii="Times New Roman" w:eastAsia="Times New Roman" w:hAnsi="Times New Roman"/>
          <w:snapToGrid w:val="0"/>
          <w:color w:val="000000"/>
          <w:sz w:val="24"/>
          <w:szCs w:val="24"/>
          <w:lang w:val="x-none"/>
        </w:rPr>
        <w:t xml:space="preserve"> Передача Отчет</w:t>
      </w:r>
      <w:r w:rsidRPr="00FA7CBC">
        <w:rPr>
          <w:rFonts w:ascii="Times New Roman" w:eastAsia="Times New Roman" w:hAnsi="Times New Roman"/>
          <w:snapToGrid w:val="0"/>
          <w:color w:val="000000"/>
          <w:sz w:val="24"/>
          <w:szCs w:val="24"/>
        </w:rPr>
        <w:t>ов</w:t>
      </w:r>
      <w:r w:rsidRPr="00FA7CBC">
        <w:rPr>
          <w:rFonts w:ascii="Times New Roman" w:eastAsia="Times New Roman" w:hAnsi="Times New Roman"/>
          <w:snapToGrid w:val="0"/>
          <w:color w:val="000000"/>
          <w:sz w:val="24"/>
          <w:szCs w:val="24"/>
          <w:lang w:val="x-none"/>
        </w:rPr>
        <w:t xml:space="preserve"> об оценке оформляется Сторонами Акт</w:t>
      </w:r>
      <w:r w:rsidRPr="00FA7CBC">
        <w:rPr>
          <w:rFonts w:ascii="Times New Roman" w:eastAsia="Times New Roman" w:hAnsi="Times New Roman"/>
          <w:snapToGrid w:val="0"/>
          <w:color w:val="000000"/>
          <w:sz w:val="24"/>
          <w:szCs w:val="24"/>
        </w:rPr>
        <w:t>ами</w:t>
      </w:r>
      <w:r w:rsidRPr="00FA7CBC">
        <w:rPr>
          <w:rFonts w:ascii="Times New Roman" w:eastAsia="Times New Roman" w:hAnsi="Times New Roman"/>
          <w:snapToGrid w:val="0"/>
          <w:color w:val="000000"/>
          <w:sz w:val="24"/>
          <w:szCs w:val="24"/>
          <w:lang w:val="x-none"/>
        </w:rPr>
        <w:t xml:space="preserve"> </w:t>
      </w:r>
      <w:r w:rsidR="00F42CE6">
        <w:rPr>
          <w:rFonts w:ascii="Times New Roman" w:eastAsia="Times New Roman" w:hAnsi="Times New Roman"/>
          <w:snapToGrid w:val="0"/>
          <w:color w:val="000000"/>
          <w:sz w:val="24"/>
          <w:szCs w:val="24"/>
        </w:rPr>
        <w:t>оказанных</w:t>
      </w:r>
      <w:r w:rsidRPr="00FA7CBC">
        <w:rPr>
          <w:rFonts w:ascii="Times New Roman" w:eastAsia="Times New Roman" w:hAnsi="Times New Roman"/>
          <w:snapToGrid w:val="0"/>
          <w:color w:val="000000"/>
          <w:sz w:val="24"/>
          <w:szCs w:val="24"/>
          <w:lang w:val="x-none"/>
        </w:rPr>
        <w:t xml:space="preserve"> услуг. </w:t>
      </w:r>
    </w:p>
    <w:p w:rsidR="009569F4" w:rsidRP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В течение </w:t>
      </w:r>
      <w:r w:rsidRPr="009569F4">
        <w:rPr>
          <w:rFonts w:ascii="Times New Roman" w:eastAsia="Times New Roman" w:hAnsi="Times New Roman"/>
          <w:b/>
          <w:sz w:val="24"/>
          <w:szCs w:val="24"/>
          <w:lang w:eastAsia="ru-RU"/>
        </w:rPr>
        <w:t>5 (пяти) рабочих дней</w:t>
      </w:r>
      <w:r w:rsidRPr="009569F4">
        <w:rPr>
          <w:rFonts w:ascii="Times New Roman" w:eastAsia="Times New Roman" w:hAnsi="Times New Roman"/>
          <w:sz w:val="24"/>
          <w:szCs w:val="24"/>
          <w:lang w:eastAsia="ru-RU"/>
        </w:rPr>
        <w:t xml:space="preserve"> по факту оказания услуг</w:t>
      </w:r>
      <w:r w:rsidR="00876AA2">
        <w:rPr>
          <w:rFonts w:ascii="Times New Roman" w:eastAsia="Times New Roman" w:hAnsi="Times New Roman"/>
          <w:sz w:val="24"/>
          <w:szCs w:val="24"/>
          <w:lang w:eastAsia="ru-RU"/>
        </w:rPr>
        <w:t xml:space="preserve">, но не позднее сроков, </w:t>
      </w:r>
      <w:r w:rsidR="00876AA2" w:rsidRPr="00873550">
        <w:rPr>
          <w:rFonts w:ascii="Times New Roman" w:eastAsia="Times New Roman" w:hAnsi="Times New Roman"/>
          <w:sz w:val="24"/>
          <w:szCs w:val="24"/>
          <w:lang w:eastAsia="ru-RU"/>
        </w:rPr>
        <w:t>указанных в п. 4.1., 4.4.</w:t>
      </w:r>
      <w:r w:rsidR="001A17FA" w:rsidRPr="00873550">
        <w:rPr>
          <w:rFonts w:ascii="Times New Roman" w:eastAsia="Times New Roman" w:hAnsi="Times New Roman"/>
          <w:sz w:val="24"/>
          <w:szCs w:val="24"/>
          <w:lang w:eastAsia="ru-RU"/>
        </w:rPr>
        <w:t xml:space="preserve"> настоящего Договора,</w:t>
      </w:r>
      <w:r w:rsidRPr="00873550">
        <w:rPr>
          <w:rFonts w:ascii="Times New Roman" w:eastAsia="Times New Roman" w:hAnsi="Times New Roman"/>
          <w:sz w:val="24"/>
          <w:szCs w:val="24"/>
          <w:lang w:eastAsia="ru-RU"/>
        </w:rPr>
        <w:t xml:space="preserve"> Исполнитель направляе</w:t>
      </w:r>
      <w:r w:rsidR="007170C1" w:rsidRPr="00873550">
        <w:rPr>
          <w:rFonts w:ascii="Times New Roman" w:eastAsia="Times New Roman" w:hAnsi="Times New Roman"/>
          <w:sz w:val="24"/>
          <w:szCs w:val="24"/>
          <w:lang w:eastAsia="ru-RU"/>
        </w:rPr>
        <w:t>т Заказчику</w:t>
      </w:r>
      <w:r w:rsidR="00873550" w:rsidRPr="00873550">
        <w:rPr>
          <w:rFonts w:ascii="Times New Roman" w:eastAsia="Times New Roman" w:hAnsi="Times New Roman"/>
          <w:sz w:val="24"/>
          <w:szCs w:val="24"/>
          <w:lang w:eastAsia="ru-RU"/>
        </w:rPr>
        <w:t xml:space="preserve"> </w:t>
      </w:r>
      <w:r w:rsidR="00873550" w:rsidRPr="00873550">
        <w:rPr>
          <w:rFonts w:ascii="Times New Roman" w:eastAsia="Times New Roman" w:hAnsi="Times New Roman"/>
          <w:sz w:val="24"/>
          <w:szCs w:val="24"/>
          <w:lang w:eastAsia="ar-SA"/>
        </w:rPr>
        <w:t>финансово-отчетные документы, оформленных согласно действующему законодательству Российской Федерации</w:t>
      </w:r>
      <w:r w:rsidR="000A7E49" w:rsidRPr="000A7E49">
        <w:rPr>
          <w:rFonts w:ascii="Times New Roman" w:eastAsia="Times New Roman" w:hAnsi="Times New Roman"/>
          <w:kern w:val="1"/>
          <w:sz w:val="24"/>
          <w:szCs w:val="24"/>
          <w:lang w:eastAsia="ar-SA"/>
        </w:rPr>
        <w:t xml:space="preserve"> </w:t>
      </w:r>
      <w:r w:rsidR="000A7E49">
        <w:rPr>
          <w:rFonts w:ascii="Times New Roman" w:eastAsia="Times New Roman" w:hAnsi="Times New Roman"/>
          <w:kern w:val="1"/>
          <w:sz w:val="24"/>
          <w:szCs w:val="24"/>
          <w:lang w:eastAsia="ar-SA"/>
        </w:rPr>
        <w:t>(</w:t>
      </w:r>
      <w:r w:rsidR="000A7E49" w:rsidRPr="004D2E06">
        <w:rPr>
          <w:rFonts w:ascii="Times New Roman" w:eastAsia="Times New Roman" w:hAnsi="Times New Roman"/>
          <w:kern w:val="1"/>
          <w:sz w:val="24"/>
          <w:szCs w:val="24"/>
          <w:lang w:eastAsia="ar-SA"/>
        </w:rPr>
        <w:t>счет, счет-фактуру (при наличии)</w:t>
      </w:r>
      <w:r w:rsidR="000A7E49">
        <w:rPr>
          <w:rFonts w:ascii="Times New Roman" w:eastAsia="Times New Roman" w:hAnsi="Times New Roman"/>
          <w:kern w:val="1"/>
          <w:sz w:val="24"/>
          <w:szCs w:val="24"/>
          <w:lang w:eastAsia="ar-SA"/>
        </w:rPr>
        <w:t>)</w:t>
      </w:r>
      <w:r w:rsidRPr="00873550">
        <w:rPr>
          <w:rFonts w:ascii="Times New Roman" w:eastAsia="Times New Roman" w:hAnsi="Times New Roman"/>
          <w:sz w:val="24"/>
          <w:szCs w:val="24"/>
          <w:lang w:eastAsia="ru-RU"/>
        </w:rPr>
        <w:t>, 2</w:t>
      </w:r>
      <w:r w:rsidRPr="009569F4">
        <w:rPr>
          <w:rFonts w:ascii="Times New Roman" w:eastAsia="Times New Roman" w:hAnsi="Times New Roman"/>
          <w:sz w:val="24"/>
          <w:szCs w:val="24"/>
          <w:lang w:eastAsia="ru-RU"/>
        </w:rPr>
        <w:t xml:space="preserve"> экземпляра </w:t>
      </w:r>
      <w:r w:rsidR="00492733">
        <w:rPr>
          <w:rFonts w:ascii="Times New Roman" w:eastAsia="Times New Roman" w:hAnsi="Times New Roman"/>
          <w:spacing w:val="-10"/>
          <w:sz w:val="24"/>
          <w:szCs w:val="24"/>
          <w:lang w:eastAsia="ru-RU"/>
        </w:rPr>
        <w:t>А</w:t>
      </w:r>
      <w:r w:rsidRPr="009569F4">
        <w:rPr>
          <w:rFonts w:ascii="Times New Roman" w:eastAsia="Times New Roman" w:hAnsi="Times New Roman"/>
          <w:spacing w:val="-10"/>
          <w:sz w:val="24"/>
          <w:szCs w:val="24"/>
          <w:lang w:eastAsia="ru-RU"/>
        </w:rPr>
        <w:t xml:space="preserve">кта </w:t>
      </w:r>
      <w:r w:rsidR="00492733">
        <w:rPr>
          <w:rFonts w:ascii="Times New Roman" w:eastAsia="Times New Roman" w:hAnsi="Times New Roman"/>
          <w:spacing w:val="-10"/>
          <w:sz w:val="24"/>
          <w:szCs w:val="24"/>
          <w:lang w:eastAsia="ru-RU"/>
        </w:rPr>
        <w:t>оказанных</w:t>
      </w:r>
      <w:r w:rsidR="00873550">
        <w:rPr>
          <w:rFonts w:ascii="Times New Roman" w:eastAsia="Times New Roman" w:hAnsi="Times New Roman"/>
          <w:spacing w:val="-10"/>
          <w:sz w:val="24"/>
          <w:szCs w:val="24"/>
          <w:lang w:eastAsia="ru-RU"/>
        </w:rPr>
        <w:t xml:space="preserve"> услуг, отчеты об оценке</w:t>
      </w:r>
      <w:r w:rsidRPr="009569F4">
        <w:rPr>
          <w:rFonts w:ascii="Times New Roman" w:eastAsia="Times New Roman" w:hAnsi="Times New Roman"/>
          <w:sz w:val="24"/>
          <w:szCs w:val="24"/>
          <w:lang w:eastAsia="ru-RU"/>
        </w:rPr>
        <w:t>.</w:t>
      </w:r>
    </w:p>
    <w:p w:rsid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Получив от Исполнителя комплект отчетных документов, указанных в п. </w:t>
      </w:r>
      <w:r w:rsidR="00492733">
        <w:rPr>
          <w:rFonts w:ascii="Times New Roman" w:eastAsia="Times New Roman" w:hAnsi="Times New Roman"/>
          <w:sz w:val="24"/>
          <w:szCs w:val="24"/>
          <w:lang w:eastAsia="ru-RU"/>
        </w:rPr>
        <w:t xml:space="preserve">4.3. и </w:t>
      </w:r>
      <w:r w:rsidRPr="009569F4">
        <w:rPr>
          <w:rFonts w:ascii="Times New Roman" w:eastAsia="Times New Roman" w:hAnsi="Times New Roman"/>
          <w:sz w:val="24"/>
          <w:szCs w:val="24"/>
          <w:lang w:eastAsia="ru-RU"/>
        </w:rPr>
        <w:t xml:space="preserve">4.5. настоящего Договора, Заказчик обязан </w:t>
      </w:r>
      <w:r w:rsidRPr="009569F4">
        <w:rPr>
          <w:rFonts w:ascii="Times New Roman" w:eastAsia="Times New Roman" w:hAnsi="Times New Roman"/>
          <w:b/>
          <w:sz w:val="24"/>
          <w:szCs w:val="24"/>
          <w:lang w:eastAsia="ru-RU"/>
        </w:rPr>
        <w:t>не позднее 10 (десяти) рабочих дней</w:t>
      </w:r>
      <w:r w:rsidRPr="009569F4">
        <w:rPr>
          <w:rFonts w:ascii="Times New Roman" w:eastAsia="Times New Roman" w:hAnsi="Times New Roman"/>
          <w:sz w:val="24"/>
          <w:szCs w:val="24"/>
          <w:lang w:eastAsia="ru-RU"/>
        </w:rPr>
        <w:t xml:space="preserve">, с момента их получения, подписать </w:t>
      </w:r>
      <w:r w:rsidR="00BD17C8">
        <w:rPr>
          <w:rFonts w:ascii="Times New Roman" w:eastAsia="Times New Roman" w:hAnsi="Times New Roman"/>
          <w:sz w:val="24"/>
          <w:szCs w:val="24"/>
          <w:lang w:eastAsia="ru-RU"/>
        </w:rPr>
        <w:t>А</w:t>
      </w:r>
      <w:r w:rsidRPr="009569F4">
        <w:rPr>
          <w:rFonts w:ascii="Times New Roman" w:eastAsia="Times New Roman" w:hAnsi="Times New Roman"/>
          <w:sz w:val="24"/>
          <w:szCs w:val="24"/>
          <w:lang w:eastAsia="ru-RU"/>
        </w:rPr>
        <w:t xml:space="preserve">кты и возвратить Исполнителю один экземпляр акта, либо отказаться от приема и направить Исполнителю письменное мотивированное </w:t>
      </w:r>
      <w:r w:rsidR="00BD17C8">
        <w:rPr>
          <w:rFonts w:ascii="Times New Roman" w:eastAsia="Times New Roman" w:hAnsi="Times New Roman"/>
          <w:sz w:val="24"/>
          <w:szCs w:val="24"/>
          <w:lang w:eastAsia="ru-RU"/>
        </w:rPr>
        <w:t>замечание</w:t>
      </w:r>
      <w:r w:rsidRPr="009569F4">
        <w:rPr>
          <w:rFonts w:ascii="Times New Roman" w:eastAsia="Times New Roman" w:hAnsi="Times New Roman"/>
          <w:sz w:val="24"/>
          <w:szCs w:val="24"/>
          <w:lang w:eastAsia="ru-RU"/>
        </w:rPr>
        <w:t>.</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 xml:space="preserve">Исполнитель обязан в течение 5 (пяти) рабочих дней со дня получения мотивированных письменных замечаний от Заказчика устранить такие замечания и представить Отчет(-ы) и Акт оказанных услуг повторно. </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В случае наличия у Заказчика замечаний к повторно представленному Отчету(-ам) и Акту оказанных услуг Заказчик составляет и направляет Исполнителю мотивированные замечания к Отчету(-ам), а также Заказчик вправе направить уведомление о расторжении настоящего Договора в связи с ненадлежащим исполнением обязательств по Договору Исполнителем.</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Услуги считаются надлежаще оказанными Исполнителем и принятыми Заказчиком с момента подписания уполномоченными представителями обеих Сторон Акта оказанных услуг.</w:t>
      </w:r>
    </w:p>
    <w:p w:rsidR="005E70A9" w:rsidRDefault="005E70A9"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срока</w:t>
      </w:r>
      <w:r w:rsidR="00BD17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предусмотренного пунктом 4.4. настоящего </w:t>
      </w:r>
      <w:r w:rsidR="007170C1">
        <w:rPr>
          <w:rFonts w:ascii="Times New Roman" w:eastAsia="Times New Roman" w:hAnsi="Times New Roman"/>
          <w:sz w:val="24"/>
          <w:szCs w:val="24"/>
          <w:lang w:eastAsia="ru-RU"/>
        </w:rPr>
        <w:t>Д</w:t>
      </w:r>
      <w:r>
        <w:rPr>
          <w:rFonts w:ascii="Times New Roman" w:eastAsia="Times New Roman" w:hAnsi="Times New Roman"/>
          <w:sz w:val="24"/>
          <w:szCs w:val="24"/>
          <w:lang w:eastAsia="ru-RU"/>
        </w:rPr>
        <w:t>оговора</w:t>
      </w:r>
      <w:r w:rsidR="00876A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Заказчик вправе </w:t>
      </w:r>
      <w:r w:rsidR="00AA72D6">
        <w:rPr>
          <w:rFonts w:ascii="Times New Roman" w:eastAsia="Times New Roman" w:hAnsi="Times New Roman"/>
          <w:sz w:val="24"/>
          <w:szCs w:val="24"/>
          <w:lang w:eastAsia="ru-RU"/>
        </w:rPr>
        <w:t xml:space="preserve">отказаться от </w:t>
      </w:r>
      <w:r w:rsidR="007170C1">
        <w:rPr>
          <w:rFonts w:ascii="Times New Roman" w:eastAsia="Times New Roman" w:hAnsi="Times New Roman"/>
          <w:sz w:val="24"/>
          <w:szCs w:val="24"/>
          <w:lang w:eastAsia="ru-RU"/>
        </w:rPr>
        <w:t xml:space="preserve">приемки </w:t>
      </w:r>
      <w:r w:rsidR="00AA72D6">
        <w:rPr>
          <w:rFonts w:ascii="Times New Roman" w:eastAsia="Times New Roman" w:hAnsi="Times New Roman"/>
          <w:sz w:val="24"/>
          <w:szCs w:val="24"/>
          <w:lang w:eastAsia="ru-RU"/>
        </w:rPr>
        <w:t xml:space="preserve">и оплаты </w:t>
      </w:r>
      <w:r w:rsidR="007170C1">
        <w:rPr>
          <w:rFonts w:ascii="Times New Roman" w:eastAsia="Times New Roman" w:hAnsi="Times New Roman"/>
          <w:sz w:val="24"/>
          <w:szCs w:val="24"/>
          <w:lang w:eastAsia="ru-RU"/>
        </w:rPr>
        <w:t xml:space="preserve">услуг </w:t>
      </w:r>
      <w:r w:rsidR="00AA72D6">
        <w:rPr>
          <w:rFonts w:ascii="Times New Roman" w:eastAsia="Times New Roman" w:hAnsi="Times New Roman"/>
          <w:sz w:val="24"/>
          <w:szCs w:val="24"/>
          <w:lang w:eastAsia="ru-RU"/>
        </w:rPr>
        <w:t>без претензий со стороны Исполнителя.</w:t>
      </w:r>
    </w:p>
    <w:p w:rsidR="0088323A" w:rsidRDefault="0088323A" w:rsidP="0088323A">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457B6A" w:rsidRPr="00F010D5" w:rsidRDefault="00457B6A" w:rsidP="00457B6A">
      <w:pPr>
        <w:widowControl w:val="0"/>
        <w:numPr>
          <w:ilvl w:val="0"/>
          <w:numId w:val="30"/>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F010D5">
        <w:rPr>
          <w:rFonts w:ascii="Times New Roman" w:eastAsia="Times New Roman" w:hAnsi="Times New Roman"/>
          <w:b/>
          <w:kern w:val="2"/>
          <w:sz w:val="24"/>
          <w:szCs w:val="24"/>
          <w:lang w:eastAsia="ru-RU"/>
        </w:rPr>
        <w:t xml:space="preserve">ОБЕСПЕЧЕНИЕ ИСПОЛНЕНИЯ </w:t>
      </w:r>
      <w:r>
        <w:rPr>
          <w:rFonts w:ascii="Times New Roman" w:eastAsia="Times New Roman" w:hAnsi="Times New Roman"/>
          <w:b/>
          <w:kern w:val="2"/>
          <w:sz w:val="24"/>
          <w:szCs w:val="24"/>
          <w:lang w:eastAsia="ru-RU"/>
        </w:rPr>
        <w:t>ДОГОВОРА</w:t>
      </w:r>
    </w:p>
    <w:p w:rsidR="00457B6A" w:rsidRPr="00F010D5" w:rsidRDefault="00457B6A" w:rsidP="00457B6A">
      <w:pPr>
        <w:widowControl w:val="0"/>
        <w:suppressLineNumbers/>
        <w:tabs>
          <w:tab w:val="left" w:pos="567"/>
        </w:tabs>
        <w:suppressAutoHyphens/>
        <w:autoSpaceDE w:val="0"/>
        <w:autoSpaceDN w:val="0"/>
        <w:adjustRightInd w:val="0"/>
        <w:spacing w:after="60" w:line="240" w:lineRule="auto"/>
        <w:ind w:left="927" w:firstLine="567"/>
        <w:jc w:val="both"/>
        <w:rPr>
          <w:rFonts w:ascii="Times New Roman" w:eastAsia="Times New Roman" w:hAnsi="Times New Roman"/>
          <w:kern w:val="2"/>
          <w:sz w:val="24"/>
          <w:szCs w:val="24"/>
          <w:lang w:eastAsia="ru-RU"/>
        </w:rPr>
      </w:pPr>
    </w:p>
    <w:p w:rsidR="00457B6A" w:rsidRPr="008372A4" w:rsidRDefault="00457B6A" w:rsidP="008372A4">
      <w:pPr>
        <w:pStyle w:val="af2"/>
        <w:widowControl w:val="0"/>
        <w:numPr>
          <w:ilvl w:val="1"/>
          <w:numId w:val="3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 xml:space="preserve">В целях обеспечения исполнения обязательств по Договору </w:t>
      </w:r>
      <w:r w:rsidR="00416CF3">
        <w:rPr>
          <w:rFonts w:ascii="Times New Roman" w:eastAsia="Times New Roman" w:hAnsi="Times New Roman"/>
          <w:kern w:val="2"/>
          <w:sz w:val="24"/>
          <w:szCs w:val="24"/>
          <w:lang w:eastAsia="ar-SA"/>
        </w:rPr>
        <w:t>Исполнитель</w:t>
      </w:r>
      <w:r w:rsidRPr="008372A4">
        <w:rPr>
          <w:rFonts w:ascii="Times New Roman" w:eastAsia="Times New Roman" w:hAnsi="Times New Roman"/>
          <w:kern w:val="2"/>
          <w:sz w:val="24"/>
          <w:szCs w:val="24"/>
          <w:lang w:eastAsia="ar-SA"/>
        </w:rPr>
        <w:t xml:space="preserve"> представляет Заказчику обеспечение исполнения Договора в форме банковской гарантии, выданной банком</w:t>
      </w:r>
      <w:r w:rsidR="001A17FA">
        <w:rPr>
          <w:rFonts w:ascii="Times New Roman" w:eastAsia="Times New Roman" w:hAnsi="Times New Roman"/>
          <w:kern w:val="2"/>
          <w:sz w:val="24"/>
          <w:szCs w:val="24"/>
          <w:lang w:eastAsia="ar-SA"/>
        </w:rPr>
        <w:t>,</w:t>
      </w:r>
      <w:r w:rsidRPr="008372A4">
        <w:rPr>
          <w:rFonts w:ascii="Times New Roman" w:eastAsia="Times New Roman" w:hAnsi="Times New Roman"/>
          <w:kern w:val="2"/>
          <w:sz w:val="24"/>
          <w:szCs w:val="24"/>
          <w:lang w:eastAsia="ar-SA"/>
        </w:rPr>
        <w:t xml:space="preserve"> или внесением денежных средств на указанный Заказчиком счет.</w:t>
      </w:r>
    </w:p>
    <w:p w:rsidR="00457B6A" w:rsidRPr="00F010D5" w:rsidRDefault="008372A4" w:rsidP="008372A4">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5.2.</w:t>
      </w:r>
      <w:r w:rsidR="00457B6A" w:rsidRPr="00F010D5">
        <w:rPr>
          <w:rFonts w:ascii="Times New Roman" w:eastAsia="Times New Roman" w:hAnsi="Times New Roman"/>
          <w:kern w:val="2"/>
          <w:sz w:val="24"/>
          <w:szCs w:val="24"/>
          <w:lang w:eastAsia="ar-SA"/>
        </w:rPr>
        <w:t xml:space="preserve">Срок действия банковской гарантии должен превышать срок действия </w:t>
      </w:r>
      <w:r w:rsidR="00457B6A">
        <w:rPr>
          <w:rFonts w:ascii="Times New Roman" w:eastAsia="Times New Roman" w:hAnsi="Times New Roman"/>
          <w:kern w:val="2"/>
          <w:sz w:val="24"/>
          <w:szCs w:val="24"/>
          <w:lang w:eastAsia="ar-SA"/>
        </w:rPr>
        <w:t>Договора</w:t>
      </w:r>
      <w:r w:rsidR="00457B6A" w:rsidRPr="00F010D5">
        <w:rPr>
          <w:rFonts w:ascii="Times New Roman" w:eastAsia="Times New Roman" w:hAnsi="Times New Roman"/>
          <w:kern w:val="2"/>
          <w:sz w:val="24"/>
          <w:szCs w:val="24"/>
          <w:lang w:eastAsia="ar-SA"/>
        </w:rPr>
        <w:t xml:space="preserve"> не менее чем на один месяц.</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нарушение сроков </w:t>
      </w:r>
      <w:r w:rsidRPr="00F010D5">
        <w:rPr>
          <w:rFonts w:ascii="Times New Roman" w:eastAsia="Times New Roman" w:hAnsi="Times New Roman"/>
          <w:sz w:val="24"/>
          <w:szCs w:val="24"/>
          <w:lang w:eastAsia="ru-RU"/>
        </w:rPr>
        <w:t xml:space="preserve">оказания услуг </w:t>
      </w:r>
      <w:r w:rsidRPr="00F010D5">
        <w:rPr>
          <w:rFonts w:ascii="Times New Roman" w:eastAsia="Times New Roman" w:hAnsi="Times New Roman"/>
          <w:kern w:val="2"/>
          <w:sz w:val="24"/>
          <w:szCs w:val="24"/>
          <w:lang w:eastAsia="ar-SA"/>
        </w:rPr>
        <w:t xml:space="preserve">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 в полном объеме;</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ненадлежащего качества.</w:t>
      </w:r>
    </w:p>
    <w:p w:rsidR="00457B6A" w:rsidRPr="00F010D5"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случае если по каким-либо причинам обеспечение исполнения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перестало быть действительным, закончило свое действие (в том числе в случае нарушения Исполнителем сроков исполнения обязательств, предусмотренных </w:t>
      </w:r>
      <w:r>
        <w:rPr>
          <w:rFonts w:ascii="Times New Roman" w:eastAsia="Times New Roman" w:hAnsi="Times New Roman"/>
          <w:kern w:val="2"/>
          <w:sz w:val="24"/>
          <w:szCs w:val="24"/>
          <w:lang w:eastAsia="ar-SA"/>
        </w:rPr>
        <w:t>Договором</w:t>
      </w:r>
      <w:r w:rsidRPr="00F010D5">
        <w:rPr>
          <w:rFonts w:ascii="Times New Roman" w:eastAsia="Times New Roman" w:hAnsi="Times New Roman"/>
          <w:kern w:val="2"/>
          <w:sz w:val="24"/>
          <w:szCs w:val="24"/>
          <w:lang w:eastAsia="ar-SA"/>
        </w:rPr>
        <w:t xml:space="preserve">) или иным образом перестало обеспечивать исполнение Исполнителем своих обязательств 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xml:space="preserve">,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на тот же срок и на тех же условиях. В случае если обеспечение исполнения </w:t>
      </w:r>
      <w:r>
        <w:rPr>
          <w:rFonts w:ascii="Times New Roman" w:eastAsia="Times New Roman" w:hAnsi="Times New Roman"/>
          <w:kern w:val="2"/>
          <w:sz w:val="24"/>
          <w:szCs w:val="24"/>
          <w:lang w:eastAsia="ar-SA"/>
        </w:rPr>
        <w:t>Договора</w:t>
      </w:r>
      <w:r w:rsidRPr="00F010D5">
        <w:rPr>
          <w:rFonts w:ascii="Times New Roman" w:eastAsia="Times New Roman" w:hAnsi="Times New Roman"/>
          <w:kern w:val="2"/>
          <w:sz w:val="24"/>
          <w:szCs w:val="24"/>
          <w:lang w:eastAsia="ar-SA"/>
        </w:rPr>
        <w:t xml:space="preserve"> утратило действие после окончания срока исполнения обязательств Исполнителя и </w:t>
      </w:r>
      <w:r>
        <w:rPr>
          <w:rFonts w:ascii="Times New Roman" w:eastAsia="Times New Roman" w:hAnsi="Times New Roman"/>
          <w:kern w:val="2"/>
          <w:sz w:val="24"/>
          <w:szCs w:val="24"/>
          <w:lang w:eastAsia="ar-SA"/>
        </w:rPr>
        <w:t xml:space="preserve">Договор </w:t>
      </w:r>
      <w:r w:rsidRPr="00F010D5">
        <w:rPr>
          <w:rFonts w:ascii="Times New Roman" w:eastAsia="Times New Roman" w:hAnsi="Times New Roman"/>
          <w:kern w:val="2"/>
          <w:sz w:val="24"/>
          <w:szCs w:val="24"/>
          <w:lang w:eastAsia="ar-SA"/>
        </w:rPr>
        <w:t>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57B6A" w:rsidRPr="00711DC3"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11DC3">
        <w:rPr>
          <w:rFonts w:ascii="Times New Roman" w:eastAsia="Times New Roman" w:hAnsi="Times New Roman"/>
          <w:kern w:val="2"/>
          <w:sz w:val="24"/>
          <w:szCs w:val="24"/>
          <w:lang w:eastAsia="ar-SA"/>
        </w:rPr>
        <w:t xml:space="preserve">В случае если Исполнитель представляет Заказчику обеспечение Договора в форме залога денежных средств, залог возвращается Исполнителю в течение 5 (пяти) рабочих дней с </w:t>
      </w:r>
      <w:r w:rsidRPr="00711DC3">
        <w:rPr>
          <w:rFonts w:ascii="Times New Roman" w:eastAsia="Times New Roman" w:hAnsi="Times New Roman"/>
          <w:kern w:val="2"/>
          <w:sz w:val="24"/>
          <w:szCs w:val="24"/>
          <w:lang w:eastAsia="ar-SA"/>
        </w:rPr>
        <w:lastRenderedPageBreak/>
        <w:t>момента исполнения обязательств по Договору.</w:t>
      </w:r>
    </w:p>
    <w:p w:rsidR="009569F4" w:rsidRPr="00711DC3" w:rsidRDefault="009569F4" w:rsidP="009569F4">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Default="009569F4" w:rsidP="008372A4">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711DC3">
        <w:rPr>
          <w:rFonts w:ascii="Times New Roman" w:eastAsia="Times New Roman" w:hAnsi="Times New Roman"/>
          <w:b/>
          <w:sz w:val="24"/>
          <w:szCs w:val="24"/>
          <w:lang w:eastAsia="ar-SA"/>
        </w:rPr>
        <w:t>ОТВЕТСТВЕННОСТЬ СТОРОН</w:t>
      </w:r>
    </w:p>
    <w:p w:rsidR="007D298A" w:rsidRPr="00711DC3" w:rsidRDefault="007D298A" w:rsidP="007D298A">
      <w:pPr>
        <w:suppressAutoHyphens/>
        <w:spacing w:after="0" w:line="240" w:lineRule="auto"/>
        <w:ind w:left="360"/>
        <w:contextualSpacing/>
        <w:rPr>
          <w:rFonts w:ascii="Times New Roman" w:eastAsia="Times New Roman" w:hAnsi="Times New Roman"/>
          <w:b/>
          <w:sz w:val="24"/>
          <w:szCs w:val="24"/>
          <w:lang w:eastAsia="ar-SA"/>
        </w:rPr>
      </w:pP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w:t>
      </w:r>
      <w:r w:rsidRPr="00600B81">
        <w:rPr>
          <w:rFonts w:ascii="Times New Roman" w:eastAsia="Times New Roman" w:hAnsi="Times New Roman"/>
          <w:sz w:val="24"/>
          <w:szCs w:val="24"/>
          <w:lang w:eastAsia="ru-RU"/>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6.2.</w:t>
      </w:r>
      <w:r w:rsidRPr="00600B81">
        <w:rPr>
          <w:rFonts w:ascii="Times New Roman" w:eastAsia="Times New Roman" w:hAnsi="Times New Roman"/>
          <w:sz w:val="24"/>
          <w:szCs w:val="24"/>
          <w:lang w:eastAsia="ru-RU"/>
        </w:rPr>
        <w:tab/>
        <w:t>Исполнитель гарантирует Заказчику надлежащее качество услуг по оценке и обоснованность полученных в результате услуг выводов и по требованию Заказчика отвечает за правильность своих выводов перед налоговыми и другими государственными органами Российской Федерации.</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6.3.</w:t>
      </w:r>
      <w:r w:rsidRPr="00600B81">
        <w:rPr>
          <w:rFonts w:ascii="Times New Roman" w:eastAsia="Times New Roman" w:hAnsi="Times New Roman"/>
          <w:sz w:val="24"/>
          <w:szCs w:val="24"/>
          <w:lang w:eastAsia="ru-RU"/>
        </w:rPr>
        <w:tab/>
        <w:t>В случае если Заказчик понесет какие-либо убытки, связанные с неквалифицированным оказанием услуг по оценке Исполнителем, за исключением случаев, когда убытки понесены в результате умышленного или неосторожного невыполнения Заказчиком рекомендаций Исполнителя, последний гарантирует компенсацию понесенных Заказчиком убытков в соответствии с действующим законодательством Российской Федерации.</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6.4.</w:t>
      </w:r>
      <w:r w:rsidRPr="00600B81">
        <w:rPr>
          <w:rFonts w:ascii="Times New Roman" w:eastAsia="Times New Roman" w:hAnsi="Times New Roman"/>
          <w:sz w:val="24"/>
          <w:szCs w:val="24"/>
          <w:lang w:eastAsia="ru-RU"/>
        </w:rPr>
        <w:tab/>
        <w:t>Если убытки, понесенные Заказчиком, возникли в результате грубой неосторожности или умышленных противоправных действий Исполнителя, Исполнитель возмещает Заказчику убытки в полном объеме и уплачивает Заказчику штраф в размере 1% от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6.5.</w:t>
      </w:r>
      <w:r w:rsidRPr="00600B81">
        <w:rPr>
          <w:rFonts w:ascii="Times New Roman" w:eastAsia="Times New Roman" w:hAnsi="Times New Roman"/>
          <w:sz w:val="24"/>
          <w:szCs w:val="24"/>
          <w:lang w:eastAsia="ru-RU"/>
        </w:rPr>
        <w:tab/>
        <w:t xml:space="preserve">В случае нарушения Исполнителем сроков оказания услуг по оценке объекта либо сроков устранения представленных Заказчиком замечаний, Заказчик вправе требовать от Исполнителя, а Исполнитель обязуется уплатить Заказчику неустойку в размере 0,1% (ноль целых одна десятая процента) от цены настоящего Договора, указанной в пункте 2.1 настоящего Договора, за каждый календарный день просрочки исполнения обязательства, в том числе устранения замечаний, которые выполнены с просрочкой, начиная со дня, следующего после дня истечения установленного срока исполнения обязательства. </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6.6.</w:t>
      </w:r>
      <w:r w:rsidRPr="00600B81">
        <w:rPr>
          <w:rFonts w:ascii="Times New Roman" w:eastAsia="Times New Roman" w:hAnsi="Times New Roman"/>
          <w:sz w:val="24"/>
          <w:szCs w:val="24"/>
          <w:lang w:eastAsia="ru-RU"/>
        </w:rPr>
        <w:tab/>
        <w:t xml:space="preserve">В случае нарушения Заказчиком предусмотренных настоящим Договором сроков оплаты услуг по оценке Исполнитель вправе требовать от Заказчика, а Заказчик обязуется уплатить неустойку в размере 1/300 ключевой ставки Центрального Банка Российской Федерации, действующей на дату уплаты неустойки, от неоплаченной в срок суммы за каждый день просрочки, начиная со дня, следующего после дня истечения установленного срока исполнения обязательства. </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6.7.</w:t>
      </w:r>
      <w:r w:rsidRPr="00600B81">
        <w:rPr>
          <w:rFonts w:ascii="Times New Roman" w:eastAsia="Times New Roman" w:hAnsi="Times New Roman"/>
          <w:sz w:val="24"/>
          <w:szCs w:val="24"/>
          <w:lang w:eastAsia="ru-RU"/>
        </w:rPr>
        <w:tab/>
        <w:t xml:space="preserve">В случае если Исполнитель не приступает своевременно к исполнению Договора или оказывает услуги по оценке настолько медленно, что завершение их к сроку становится явно невозможным, Заказчик вправе отказаться от исполнения настоящего Договора и потребовать возмещения убытков, а кроме того, потребовать у Исполнителя уплаты штрафа в размере 10 % (десяти </w:t>
      </w:r>
      <w:r w:rsidR="008934B2" w:rsidRPr="00600B81">
        <w:rPr>
          <w:rFonts w:ascii="Times New Roman" w:eastAsia="Times New Roman" w:hAnsi="Times New Roman"/>
          <w:sz w:val="24"/>
          <w:szCs w:val="24"/>
          <w:lang w:eastAsia="ru-RU"/>
        </w:rPr>
        <w:t>процентов) от</w:t>
      </w:r>
      <w:r w:rsidRPr="00600B81">
        <w:rPr>
          <w:rFonts w:ascii="Times New Roman" w:eastAsia="Times New Roman" w:hAnsi="Times New Roman"/>
          <w:sz w:val="24"/>
          <w:szCs w:val="24"/>
          <w:lang w:eastAsia="ru-RU"/>
        </w:rPr>
        <w:t xml:space="preserve">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6.8.</w:t>
      </w:r>
      <w:r w:rsidRPr="00600B81">
        <w:rPr>
          <w:rFonts w:ascii="Times New Roman" w:eastAsia="Times New Roman" w:hAnsi="Times New Roman"/>
          <w:sz w:val="24"/>
          <w:szCs w:val="24"/>
          <w:lang w:eastAsia="ru-RU"/>
        </w:rPr>
        <w:tab/>
        <w:t>В случае полного или частичного отказа Исполнителя от исполнения обязательств по настоящему Договору, Заказчик вправе потребовать, а Исполнитель обязан уплатить штраф в размере 10 % (десяти процентов) от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6.9.</w:t>
      </w:r>
      <w:r w:rsidRPr="00600B81">
        <w:rPr>
          <w:rFonts w:ascii="Times New Roman" w:eastAsia="Times New Roman" w:hAnsi="Times New Roman"/>
          <w:sz w:val="24"/>
          <w:szCs w:val="24"/>
          <w:lang w:eastAsia="ru-RU"/>
        </w:rPr>
        <w:tab/>
        <w:t>Убытки, причиненные Заказчику, или имущественный вред, причиненный третьим лицам, вследствие использования результата оказания услуг по оценке, подлежат возмещению в полном объеме за счет Исполнителя.</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6.10.</w:t>
      </w:r>
      <w:r w:rsidRPr="00600B81">
        <w:rPr>
          <w:rFonts w:ascii="Times New Roman" w:eastAsia="Times New Roman" w:hAnsi="Times New Roman"/>
          <w:sz w:val="24"/>
          <w:szCs w:val="24"/>
          <w:lang w:eastAsia="ru-RU"/>
        </w:rPr>
        <w:tab/>
        <w:t>Уплата неустоек, возмещение убытков осуществляется по письменному требованию Стороны не позднее 5 (пяти) календарных дней с даты истечения срока рассмотрения претензии, указанного в пункте 8.2 Договора. Предъявление требования об уплате неустоек, возмещении убытков является правом, а не обязанностью соответствующей Стороны</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6.11.</w:t>
      </w:r>
      <w:r w:rsidRPr="00600B81">
        <w:rPr>
          <w:rFonts w:ascii="Times New Roman" w:eastAsia="Times New Roman" w:hAnsi="Times New Roman"/>
          <w:sz w:val="24"/>
          <w:szCs w:val="24"/>
          <w:lang w:eastAsia="ru-RU"/>
        </w:rPr>
        <w:tab/>
        <w:t>Уплата Исполнителем неустойки и возмещение убытков не освобождают Исполнителя от исполнения обязательств в натуре по настоящему Договору</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lastRenderedPageBreak/>
        <w:t>6.12.</w:t>
      </w:r>
      <w:r w:rsidRPr="00600B81">
        <w:rPr>
          <w:rFonts w:ascii="Times New Roman" w:eastAsia="Times New Roman" w:hAnsi="Times New Roman"/>
          <w:sz w:val="24"/>
          <w:szCs w:val="24"/>
          <w:lang w:eastAsia="ru-RU"/>
        </w:rPr>
        <w:tab/>
        <w:t>Для целей расчета неустойки по настоящему Договору Стороны применяют стоимость Услуг в том размере, в котором такая цена оплачена или подлежит оплате по настоящему Договору, с учетом НДС (включается в случае, если победитель конкурса (лицо, с которым по итогам конкурса принято решение о заключении договора в установленном конкурсной документацией порядке) является плательщиком НДС в соответствии с действующим законодательством Российской Федерации).</w:t>
      </w:r>
    </w:p>
    <w:p w:rsidR="009569F4" w:rsidRPr="009569F4" w:rsidRDefault="009569F4" w:rsidP="009569F4">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9569F4" w:rsidRDefault="009569F4" w:rsidP="008372A4">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 xml:space="preserve"> ОБСТОЯТЕЛЬСТВА НЕПРЕОДОЛИМОЙ СИЛЫ</w:t>
      </w:r>
    </w:p>
    <w:p w:rsidR="007D298A" w:rsidRPr="009569F4" w:rsidRDefault="007D298A" w:rsidP="007D298A">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Pr>
          <w:rFonts w:ascii="Times New Roman" w:eastAsia="Times New Roman" w:hAnsi="Times New Roman"/>
          <w:sz w:val="24"/>
          <w:szCs w:val="24"/>
          <w:lang w:eastAsia="ar-SA"/>
        </w:rPr>
        <w:t xml:space="preserve"> об этих обстоятельствах лишает</w:t>
      </w:r>
      <w:r w:rsidRPr="009569F4">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Обязанность доказать наличие обстоятельств непре</w:t>
      </w:r>
      <w:r w:rsidR="009A6973">
        <w:rPr>
          <w:rFonts w:ascii="Times New Roman" w:eastAsia="Times New Roman" w:hAnsi="Times New Roman"/>
          <w:sz w:val="24"/>
          <w:szCs w:val="24"/>
          <w:lang w:eastAsia="ar-SA"/>
        </w:rPr>
        <w:t>одолимой силы лежит на Стороне Д</w:t>
      </w:r>
      <w:r w:rsidRPr="009569F4">
        <w:rPr>
          <w:rFonts w:ascii="Times New Roman" w:eastAsia="Times New Roman" w:hAnsi="Times New Roman"/>
          <w:sz w:val="24"/>
          <w:szCs w:val="24"/>
          <w:lang w:eastAsia="ar-SA"/>
        </w:rPr>
        <w:t>оговора, не выполнившей свои обязательства по договору.</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sidR="009A6973">
        <w:rPr>
          <w:rFonts w:ascii="Times New Roman" w:eastAsia="Times New Roman" w:hAnsi="Times New Roman"/>
          <w:sz w:val="24"/>
          <w:szCs w:val="24"/>
          <w:lang w:eastAsia="ar-SA"/>
        </w:rPr>
        <w:t>С</w:t>
      </w:r>
      <w:r w:rsidRPr="009569F4">
        <w:rPr>
          <w:rFonts w:ascii="Times New Roman" w:eastAsia="Times New Roman" w:hAnsi="Times New Roman"/>
          <w:sz w:val="24"/>
          <w:szCs w:val="24"/>
          <w:lang w:eastAsia="ar-SA"/>
        </w:rPr>
        <w:t>тороны вправе расторгнуть договор. В этом случае ни одна из сторон не имеет права потребовать от другой стороны возмещения убытков.</w:t>
      </w:r>
    </w:p>
    <w:p w:rsidR="009569F4" w:rsidRPr="009569F4" w:rsidRDefault="009569F4" w:rsidP="009569F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9569F4" w:rsidP="00F9510A">
      <w:pPr>
        <w:numPr>
          <w:ilvl w:val="0"/>
          <w:numId w:val="38"/>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ПОРЯДОК РАЗРЕШЕНИЯ СПОРОВ</w:t>
      </w:r>
    </w:p>
    <w:p w:rsidR="007D298A" w:rsidRPr="009569F4" w:rsidRDefault="007D298A" w:rsidP="007D298A">
      <w:pPr>
        <w:suppressAutoHyphens/>
        <w:spacing w:after="0" w:line="240" w:lineRule="auto"/>
        <w:ind w:left="360"/>
        <w:contextualSpacing/>
        <w:rPr>
          <w:rFonts w:ascii="Times New Roman" w:eastAsia="Times New Roman" w:hAnsi="Times New Roman"/>
          <w:b/>
          <w:sz w:val="24"/>
          <w:szCs w:val="24"/>
          <w:lang w:eastAsia="ar-SA"/>
        </w:rPr>
      </w:pP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от даты получения претензии. </w:t>
      </w: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eastAsia="Times New Roman" w:hAnsi="Times New Roman"/>
          <w:sz w:val="24"/>
          <w:szCs w:val="24"/>
          <w:lang w:eastAsia="ru-RU"/>
        </w:rPr>
        <w:t xml:space="preserve">                    </w:t>
      </w:r>
      <w:r w:rsidRPr="00600B81">
        <w:rPr>
          <w:rFonts w:ascii="Times New Roman" w:eastAsia="Times New Roman" w:hAnsi="Times New Roman"/>
          <w:sz w:val="24"/>
          <w:szCs w:val="24"/>
          <w:lang w:eastAsia="ru-RU"/>
        </w:rPr>
        <w:t xml:space="preserve">г. Москвы в соответствии с действующим законодательством Российской Федерации. </w:t>
      </w:r>
    </w:p>
    <w:p w:rsidR="007D298A" w:rsidRPr="009569F4" w:rsidRDefault="007D298A" w:rsidP="007D298A">
      <w:pPr>
        <w:spacing w:after="0" w:line="240" w:lineRule="auto"/>
        <w:ind w:left="567"/>
        <w:jc w:val="both"/>
        <w:rPr>
          <w:rFonts w:ascii="Times New Roman" w:eastAsia="Times New Roman" w:hAnsi="Times New Roman"/>
          <w:b/>
          <w:sz w:val="24"/>
          <w:szCs w:val="24"/>
          <w:lang w:eastAsia="ru-RU"/>
        </w:rPr>
      </w:pPr>
    </w:p>
    <w:p w:rsidR="009569F4" w:rsidRDefault="009569F4" w:rsidP="00F9510A">
      <w:pPr>
        <w:widowControl w:val="0"/>
        <w:numPr>
          <w:ilvl w:val="0"/>
          <w:numId w:val="38"/>
        </w:numPr>
        <w:autoSpaceDE w:val="0"/>
        <w:autoSpaceDN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ПОРЯДОК РАСТОРЖЕНИЯ ДОГОВОРА</w:t>
      </w:r>
    </w:p>
    <w:p w:rsidR="007D298A" w:rsidRPr="009569F4" w:rsidRDefault="007D298A" w:rsidP="007D298A">
      <w:pPr>
        <w:widowControl w:val="0"/>
        <w:autoSpaceDE w:val="0"/>
        <w:autoSpaceDN w:val="0"/>
        <w:spacing w:after="0" w:line="240" w:lineRule="auto"/>
        <w:ind w:left="360"/>
        <w:rPr>
          <w:rFonts w:ascii="Times New Roman" w:eastAsia="Times New Roman" w:hAnsi="Times New Roman"/>
          <w:b/>
          <w:sz w:val="24"/>
          <w:szCs w:val="24"/>
          <w:lang w:eastAsia="ru-RU"/>
        </w:rPr>
      </w:pPr>
    </w:p>
    <w:p w:rsidR="009569F4" w:rsidRPr="009569F4" w:rsidRDefault="009569F4" w:rsidP="00F9510A">
      <w:pPr>
        <w:numPr>
          <w:ilvl w:val="1"/>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Настоящий Договор может быть расторгнут:</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соглашению Сторон;</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решению Арбитражного суда;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bCs/>
          <w:spacing w:val="2"/>
          <w:sz w:val="24"/>
          <w:szCs w:val="24"/>
          <w:lang w:eastAsia="ru-RU"/>
        </w:rPr>
        <w:t xml:space="preserve">В случае одностороннего отказа любой из Сторон </w:t>
      </w:r>
      <w:r w:rsidRPr="009569F4">
        <w:rPr>
          <w:rFonts w:ascii="Times New Roman" w:eastAsia="Times New Roman" w:hAnsi="Times New Roman"/>
          <w:spacing w:val="2"/>
          <w:sz w:val="24"/>
          <w:szCs w:val="24"/>
          <w:lang w:eastAsia="ru-RU"/>
        </w:rPr>
        <w:t>Договор</w:t>
      </w:r>
      <w:r w:rsidRPr="009569F4">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В иных случаях, предусмотренных законода</w:t>
      </w:r>
      <w:r w:rsidR="004C6E01">
        <w:rPr>
          <w:rFonts w:ascii="Times New Roman" w:eastAsia="Times New Roman" w:hAnsi="Times New Roman"/>
          <w:spacing w:val="2"/>
          <w:sz w:val="24"/>
          <w:szCs w:val="24"/>
          <w:lang w:eastAsia="ru-RU"/>
        </w:rPr>
        <w:t xml:space="preserve">тельством Российской Федерации </w:t>
      </w:r>
      <w:r w:rsidRPr="009569F4">
        <w:rPr>
          <w:rFonts w:ascii="Times New Roman" w:eastAsia="Times New Roman" w:hAnsi="Times New Roman"/>
          <w:spacing w:val="2"/>
          <w:sz w:val="24"/>
          <w:szCs w:val="24"/>
          <w:lang w:eastAsia="ru-RU"/>
        </w:rPr>
        <w:t>или настоящим Договором.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9569F4">
        <w:rPr>
          <w:rFonts w:ascii="Times New Roman" w:eastAsia="Times New Roman" w:hAnsi="Times New Roman"/>
          <w:b/>
          <w:spacing w:val="2"/>
          <w:sz w:val="24"/>
          <w:szCs w:val="24"/>
          <w:lang w:eastAsia="ru-RU"/>
        </w:rPr>
        <w:t>10 (десяти) рабочих дней</w:t>
      </w:r>
      <w:r w:rsidRPr="009569F4">
        <w:rPr>
          <w:rFonts w:ascii="Times New Roman" w:eastAsia="Times New Roman" w:hAnsi="Times New Roman"/>
          <w:spacing w:val="2"/>
          <w:sz w:val="24"/>
          <w:szCs w:val="24"/>
          <w:lang w:eastAsia="ru-RU"/>
        </w:rPr>
        <w:t xml:space="preserve"> с даты его получения.</w:t>
      </w:r>
      <w:r w:rsidR="004C6E01">
        <w:rPr>
          <w:rFonts w:ascii="Times New Roman" w:eastAsia="Times New Roman" w:hAnsi="Times New Roman"/>
          <w:spacing w:val="2"/>
          <w:sz w:val="24"/>
          <w:szCs w:val="24"/>
          <w:lang w:eastAsia="ru-RU"/>
        </w:rPr>
        <w:t xml:space="preserve"> В случае неполучения ответа в указанный срок, Договор считается расторгнутым.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lastRenderedPageBreak/>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w:t>
      </w:r>
      <w:r w:rsidR="00E962AE">
        <w:rPr>
          <w:rFonts w:ascii="Times New Roman" w:eastAsia="Times New Roman" w:hAnsi="Times New Roman"/>
          <w:spacing w:val="2"/>
          <w:sz w:val="24"/>
          <w:szCs w:val="24"/>
          <w:lang w:eastAsia="ru-RU"/>
        </w:rPr>
        <w:t>ения Договора на основании пп. 9</w:t>
      </w:r>
      <w:r w:rsidRPr="009569F4">
        <w:rPr>
          <w:rFonts w:ascii="Times New Roman" w:eastAsia="Times New Roman" w:hAnsi="Times New Roman"/>
          <w:spacing w:val="2"/>
          <w:sz w:val="24"/>
          <w:szCs w:val="24"/>
          <w:lang w:eastAsia="ru-RU"/>
        </w:rPr>
        <w:t>.</w:t>
      </w:r>
      <w:r w:rsidR="004C6E01">
        <w:rPr>
          <w:rFonts w:ascii="Times New Roman" w:eastAsia="Times New Roman" w:hAnsi="Times New Roman"/>
          <w:spacing w:val="2"/>
          <w:sz w:val="24"/>
          <w:szCs w:val="24"/>
          <w:lang w:eastAsia="ru-RU"/>
        </w:rPr>
        <w:t>1</w:t>
      </w:r>
      <w:r w:rsidRPr="009569F4">
        <w:rPr>
          <w:rFonts w:ascii="Times New Roman" w:eastAsia="Times New Roman" w:hAnsi="Times New Roman"/>
          <w:spacing w:val="2"/>
          <w:sz w:val="24"/>
          <w:szCs w:val="24"/>
          <w:lang w:eastAsia="ru-RU"/>
        </w:rPr>
        <w:t>.3. настоящего раздела.</w:t>
      </w:r>
    </w:p>
    <w:p w:rsidR="009569F4" w:rsidRPr="009569F4" w:rsidRDefault="009569F4" w:rsidP="009569F4">
      <w:pPr>
        <w:spacing w:after="0" w:line="240" w:lineRule="auto"/>
        <w:ind w:left="2013" w:right="-5"/>
        <w:jc w:val="both"/>
        <w:rPr>
          <w:rFonts w:ascii="Times New Roman" w:eastAsia="Times New Roman" w:hAnsi="Times New Roman"/>
          <w:b/>
          <w:spacing w:val="2"/>
          <w:sz w:val="24"/>
          <w:szCs w:val="24"/>
          <w:lang w:eastAsia="ru-RU"/>
        </w:rPr>
      </w:pPr>
    </w:p>
    <w:p w:rsidR="009569F4" w:rsidRPr="007D298A" w:rsidRDefault="009569F4" w:rsidP="00F9510A">
      <w:pPr>
        <w:numPr>
          <w:ilvl w:val="0"/>
          <w:numId w:val="38"/>
        </w:numPr>
        <w:spacing w:after="0" w:line="240" w:lineRule="auto"/>
        <w:jc w:val="center"/>
        <w:rPr>
          <w:rFonts w:ascii="Times New Roman" w:eastAsia="Times New Roman" w:hAnsi="Times New Roman"/>
          <w:sz w:val="24"/>
          <w:szCs w:val="24"/>
          <w:lang w:eastAsia="ru-RU"/>
        </w:rPr>
      </w:pPr>
      <w:r w:rsidRPr="008E1CD3">
        <w:rPr>
          <w:rFonts w:ascii="Times New Roman" w:eastAsia="Times New Roman" w:hAnsi="Times New Roman"/>
          <w:b/>
          <w:sz w:val="24"/>
          <w:szCs w:val="24"/>
          <w:lang w:eastAsia="ru-RU"/>
        </w:rPr>
        <w:t>СРОК ДЕЙСТВИЯ ДОГОВОРА</w:t>
      </w:r>
    </w:p>
    <w:p w:rsidR="007D298A" w:rsidRPr="008E1CD3" w:rsidRDefault="007D298A" w:rsidP="007D298A">
      <w:pPr>
        <w:spacing w:after="0" w:line="240" w:lineRule="auto"/>
        <w:ind w:left="360"/>
        <w:rPr>
          <w:rFonts w:ascii="Times New Roman" w:eastAsia="Times New Roman" w:hAnsi="Times New Roman"/>
          <w:sz w:val="24"/>
          <w:szCs w:val="24"/>
          <w:lang w:eastAsia="ru-RU"/>
        </w:rPr>
      </w:pPr>
    </w:p>
    <w:p w:rsidR="009569F4" w:rsidRPr="008E1CD3" w:rsidRDefault="009569F4" w:rsidP="00E927C5">
      <w:pPr>
        <w:numPr>
          <w:ilvl w:val="1"/>
          <w:numId w:val="37"/>
        </w:numPr>
        <w:spacing w:after="0" w:line="240" w:lineRule="auto"/>
        <w:ind w:left="0" w:firstLine="567"/>
        <w:jc w:val="both"/>
        <w:rPr>
          <w:rFonts w:ascii="Times New Roman" w:eastAsia="Times New Roman" w:hAnsi="Times New Roman"/>
          <w:b/>
          <w:sz w:val="24"/>
          <w:szCs w:val="24"/>
          <w:lang w:eastAsia="ru-RU"/>
        </w:rPr>
      </w:pPr>
      <w:r w:rsidRPr="008E1CD3">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w:t>
      </w:r>
      <w:r w:rsidR="008E1CD3" w:rsidRPr="008E1CD3">
        <w:rPr>
          <w:rFonts w:ascii="Times New Roman" w:eastAsia="Times New Roman" w:hAnsi="Times New Roman"/>
          <w:sz w:val="24"/>
          <w:szCs w:val="24"/>
          <w:lang w:eastAsia="ru-RU"/>
        </w:rPr>
        <w:t>сех взятых на себя обязательств, но не позднее 3</w:t>
      </w:r>
      <w:r w:rsidR="00FF7AE8">
        <w:rPr>
          <w:rFonts w:ascii="Times New Roman" w:eastAsia="Times New Roman" w:hAnsi="Times New Roman"/>
          <w:sz w:val="24"/>
          <w:szCs w:val="24"/>
          <w:lang w:eastAsia="ru-RU"/>
        </w:rPr>
        <w:t>0</w:t>
      </w:r>
      <w:r w:rsidR="008E1CD3" w:rsidRPr="008E1CD3">
        <w:rPr>
          <w:rFonts w:ascii="Times New Roman" w:eastAsia="Times New Roman" w:hAnsi="Times New Roman"/>
          <w:sz w:val="24"/>
          <w:szCs w:val="24"/>
          <w:lang w:eastAsia="ru-RU"/>
        </w:rPr>
        <w:t>.</w:t>
      </w:r>
      <w:r w:rsidR="00FF7AE8">
        <w:rPr>
          <w:rFonts w:ascii="Times New Roman" w:eastAsia="Times New Roman" w:hAnsi="Times New Roman"/>
          <w:sz w:val="24"/>
          <w:szCs w:val="24"/>
          <w:lang w:eastAsia="ru-RU"/>
        </w:rPr>
        <w:t>09</w:t>
      </w:r>
      <w:r w:rsidR="008E1CD3" w:rsidRPr="008E1CD3">
        <w:rPr>
          <w:rFonts w:ascii="Times New Roman" w:eastAsia="Times New Roman" w:hAnsi="Times New Roman"/>
          <w:sz w:val="24"/>
          <w:szCs w:val="24"/>
          <w:lang w:eastAsia="ru-RU"/>
        </w:rPr>
        <w:t>.2018.</w:t>
      </w:r>
    </w:p>
    <w:p w:rsidR="009569F4" w:rsidRDefault="009569F4" w:rsidP="009569F4">
      <w:pPr>
        <w:spacing w:after="0" w:line="240" w:lineRule="auto"/>
        <w:ind w:left="567"/>
        <w:jc w:val="both"/>
        <w:rPr>
          <w:rFonts w:ascii="Times New Roman" w:eastAsia="Times New Roman" w:hAnsi="Times New Roman"/>
          <w:b/>
          <w:sz w:val="24"/>
          <w:szCs w:val="24"/>
          <w:lang w:eastAsia="ru-RU"/>
        </w:rPr>
      </w:pPr>
    </w:p>
    <w:p w:rsidR="007D298A" w:rsidRPr="009569F4" w:rsidRDefault="007D298A" w:rsidP="009569F4">
      <w:pPr>
        <w:spacing w:after="0" w:line="240" w:lineRule="auto"/>
        <w:ind w:left="567"/>
        <w:jc w:val="both"/>
        <w:rPr>
          <w:rFonts w:ascii="Times New Roman" w:eastAsia="Times New Roman" w:hAnsi="Times New Roman"/>
          <w:b/>
          <w:sz w:val="24"/>
          <w:szCs w:val="24"/>
          <w:lang w:eastAsia="ru-RU"/>
        </w:rPr>
      </w:pPr>
    </w:p>
    <w:p w:rsidR="009569F4" w:rsidRDefault="009569F4" w:rsidP="00E927C5">
      <w:pPr>
        <w:numPr>
          <w:ilvl w:val="0"/>
          <w:numId w:val="37"/>
        </w:numPr>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АНТИКОРРУПЦИОННАЯ ОГОВОРКА</w:t>
      </w:r>
    </w:p>
    <w:p w:rsidR="007D298A" w:rsidRPr="009569F4" w:rsidRDefault="007D298A" w:rsidP="007D298A">
      <w:pPr>
        <w:spacing w:after="0" w:line="240" w:lineRule="auto"/>
        <w:ind w:left="360"/>
        <w:rPr>
          <w:rFonts w:ascii="Times New Roman" w:eastAsia="Times New Roman" w:hAnsi="Times New Roman"/>
          <w:b/>
          <w:sz w:val="24"/>
          <w:szCs w:val="24"/>
          <w:lang w:eastAsia="ru-RU"/>
        </w:rPr>
      </w:pPr>
    </w:p>
    <w:p w:rsidR="009569F4" w:rsidRPr="009569F4" w:rsidRDefault="009569F4" w:rsidP="00E927C5">
      <w:pPr>
        <w:numPr>
          <w:ilvl w:val="1"/>
          <w:numId w:val="37"/>
        </w:numPr>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569F4" w:rsidRPr="009569F4" w:rsidRDefault="009569F4" w:rsidP="009569F4">
      <w:pPr>
        <w:spacing w:after="0" w:line="240" w:lineRule="auto"/>
        <w:ind w:firstLine="568"/>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9569F4" w:rsidRDefault="009569F4" w:rsidP="009569F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Default="009569F4" w:rsidP="00E927C5">
      <w:pPr>
        <w:keepNext/>
        <w:numPr>
          <w:ilvl w:val="0"/>
          <w:numId w:val="37"/>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ЗАКЛЮЧИТЕЛЬНЫЕ ПОЛОЖЕНИЯ</w:t>
      </w:r>
    </w:p>
    <w:p w:rsidR="007D298A" w:rsidRPr="009569F4" w:rsidRDefault="007D298A" w:rsidP="007D298A">
      <w:pPr>
        <w:keepNext/>
        <w:tabs>
          <w:tab w:val="left" w:pos="1276"/>
        </w:tabs>
        <w:autoSpaceDE w:val="0"/>
        <w:autoSpaceDN w:val="0"/>
        <w:adjustRightInd w:val="0"/>
        <w:spacing w:after="0" w:line="240" w:lineRule="auto"/>
        <w:ind w:left="360"/>
        <w:rPr>
          <w:rFonts w:ascii="Times New Roman" w:eastAsia="Times New Roman" w:hAnsi="Times New Roman"/>
          <w:b/>
          <w:sz w:val="24"/>
          <w:szCs w:val="24"/>
          <w:lang w:eastAsia="ru-RU"/>
        </w:rPr>
      </w:pP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w:t>
      </w:r>
      <w:r w:rsidR="0056414F">
        <w:rPr>
          <w:rFonts w:ascii="Times New Roman" w:eastAsia="Times New Roman" w:hAnsi="Times New Roman"/>
          <w:sz w:val="24"/>
          <w:szCs w:val="24"/>
          <w:lang w:eastAsia="ru-RU"/>
        </w:rPr>
        <w:t xml:space="preserve">и с использованием факсимильной </w:t>
      </w:r>
      <w:r w:rsidRPr="009569F4">
        <w:rPr>
          <w:rFonts w:ascii="Times New Roman" w:eastAsia="Times New Roman" w:hAnsi="Times New Roman"/>
          <w:sz w:val="24"/>
          <w:szCs w:val="24"/>
          <w:lang w:eastAsia="ru-RU"/>
        </w:rPr>
        <w:t xml:space="preserve">связи </w:t>
      </w:r>
      <w:r w:rsidR="0056414F">
        <w:rPr>
          <w:rFonts w:ascii="Times New Roman" w:eastAsia="Times New Roman" w:hAnsi="Times New Roman"/>
          <w:sz w:val="24"/>
          <w:szCs w:val="24"/>
          <w:lang w:eastAsia="ru-RU"/>
        </w:rPr>
        <w:t xml:space="preserve">или с использованием электронной почты </w:t>
      </w:r>
      <w:r w:rsidRPr="009569F4">
        <w:rPr>
          <w:rFonts w:ascii="Times New Roman" w:eastAsia="Times New Roman" w:hAnsi="Times New Roman"/>
          <w:sz w:val="24"/>
          <w:szCs w:val="24"/>
          <w:lang w:eastAsia="ru-RU"/>
        </w:rPr>
        <w:t>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lastRenderedPageBreak/>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i/>
          <w:sz w:val="24"/>
          <w:szCs w:val="24"/>
          <w:lang w:eastAsia="ru-RU"/>
        </w:rPr>
      </w:pPr>
      <w:r w:rsidRPr="009569F4">
        <w:rPr>
          <w:rFonts w:ascii="Times New Roman" w:eastAsia="Times New Roman" w:hAnsi="Times New Roman"/>
          <w:sz w:val="24"/>
          <w:szCs w:val="24"/>
          <w:lang w:eastAsia="ru-RU"/>
        </w:rPr>
        <w:t xml:space="preserve">К договору прилагаются: </w:t>
      </w:r>
    </w:p>
    <w:p w:rsidR="00C17766" w:rsidRDefault="0056414F" w:rsidP="00C177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17766" w:rsidRPr="00C17766">
        <w:rPr>
          <w:rFonts w:ascii="Times New Roman" w:eastAsia="Times New Roman" w:hAnsi="Times New Roman"/>
          <w:sz w:val="24"/>
          <w:szCs w:val="24"/>
          <w:lang w:eastAsia="ru-RU"/>
        </w:rPr>
        <w:t xml:space="preserve">   </w:t>
      </w:r>
      <w:r w:rsidR="009569F4" w:rsidRPr="009569F4">
        <w:rPr>
          <w:rFonts w:ascii="Times New Roman" w:eastAsia="Times New Roman" w:hAnsi="Times New Roman"/>
          <w:sz w:val="24"/>
          <w:szCs w:val="24"/>
          <w:lang w:eastAsia="ru-RU"/>
        </w:rPr>
        <w:t>- Техническое зад</w:t>
      </w:r>
      <w:r w:rsidR="005C182B">
        <w:rPr>
          <w:rFonts w:ascii="Times New Roman" w:eastAsia="Times New Roman" w:hAnsi="Times New Roman"/>
          <w:sz w:val="24"/>
          <w:szCs w:val="24"/>
          <w:lang w:eastAsia="ru-RU"/>
        </w:rPr>
        <w:t>ание на оценку (Приложение № 1);</w:t>
      </w:r>
    </w:p>
    <w:p w:rsidR="00C17766" w:rsidRPr="00257BF2" w:rsidRDefault="00C17766" w:rsidP="00171996">
      <w:pPr>
        <w:spacing w:after="0" w:line="240" w:lineRule="auto"/>
        <w:ind w:left="708"/>
        <w:jc w:val="both"/>
        <w:rPr>
          <w:rFonts w:ascii="Times New Roman" w:eastAsia="Times New Roman" w:hAnsi="Times New Roman"/>
          <w:sz w:val="24"/>
          <w:szCs w:val="24"/>
          <w:lang w:eastAsia="ru-RU"/>
        </w:rPr>
      </w:pPr>
      <w:r w:rsidRPr="00C17766">
        <w:rPr>
          <w:rFonts w:ascii="Times New Roman" w:eastAsia="Times New Roman" w:hAnsi="Times New Roman"/>
          <w:sz w:val="24"/>
          <w:szCs w:val="24"/>
          <w:lang w:eastAsia="ru-RU"/>
        </w:rPr>
        <w:t xml:space="preserve"> - </w:t>
      </w:r>
      <w:r w:rsidRPr="00C17766">
        <w:rPr>
          <w:rFonts w:ascii="Times New Roman" w:hAnsi="Times New Roman"/>
          <w:sz w:val="24"/>
          <w:szCs w:val="24"/>
        </w:rPr>
        <w:t xml:space="preserve">Перечень состава сведений об оценщике или оценщиках </w:t>
      </w:r>
      <w:r>
        <w:rPr>
          <w:rFonts w:ascii="Times New Roman" w:eastAsia="Times New Roman" w:hAnsi="Times New Roman"/>
          <w:sz w:val="24"/>
          <w:szCs w:val="24"/>
          <w:lang w:eastAsia="ru-RU"/>
        </w:rPr>
        <w:t>(Приложение № 2</w:t>
      </w:r>
      <w:r w:rsidR="00171996">
        <w:rPr>
          <w:rFonts w:ascii="Times New Roman" w:eastAsia="Times New Roman" w:hAnsi="Times New Roman"/>
          <w:sz w:val="24"/>
          <w:szCs w:val="24"/>
          <w:lang w:eastAsia="ru-RU"/>
        </w:rPr>
        <w:t>,</w:t>
      </w:r>
      <w:r w:rsidR="00171996" w:rsidRPr="00171996">
        <w:rPr>
          <w:rFonts w:ascii="Times New Roman" w:eastAsia="Times New Roman" w:hAnsi="Times New Roman"/>
          <w:sz w:val="24"/>
          <w:szCs w:val="24"/>
          <w:lang w:eastAsia="ru-RU"/>
        </w:rPr>
        <w:t xml:space="preserve"> </w:t>
      </w:r>
      <w:r w:rsidR="00171996" w:rsidRPr="006E5C19">
        <w:rPr>
          <w:rFonts w:ascii="Times New Roman" w:eastAsia="Times New Roman" w:hAnsi="Times New Roman"/>
          <w:sz w:val="24"/>
          <w:szCs w:val="24"/>
          <w:lang w:eastAsia="ru-RU"/>
        </w:rPr>
        <w:t>предоставляется Исполнителем в момент подписания Договора</w:t>
      </w:r>
      <w:r>
        <w:rPr>
          <w:rFonts w:ascii="Times New Roman" w:eastAsia="Times New Roman" w:hAnsi="Times New Roman"/>
          <w:sz w:val="24"/>
          <w:szCs w:val="24"/>
          <w:lang w:eastAsia="ru-RU"/>
        </w:rPr>
        <w:t>)</w:t>
      </w:r>
      <w:r w:rsidR="00257BF2">
        <w:rPr>
          <w:rFonts w:ascii="Times New Roman" w:eastAsia="Times New Roman" w:hAnsi="Times New Roman"/>
          <w:sz w:val="24"/>
          <w:szCs w:val="24"/>
          <w:lang w:eastAsia="ru-RU"/>
        </w:rPr>
        <w:t>;</w:t>
      </w:r>
    </w:p>
    <w:p w:rsidR="005C182B" w:rsidRPr="009569F4" w:rsidRDefault="00C17766" w:rsidP="0056414F">
      <w:pPr>
        <w:spacing w:after="0" w:line="240" w:lineRule="auto"/>
        <w:jc w:val="both"/>
        <w:rPr>
          <w:rFonts w:ascii="Times New Roman" w:eastAsia="Times New Roman" w:hAnsi="Times New Roman"/>
          <w:sz w:val="24"/>
          <w:szCs w:val="24"/>
          <w:lang w:eastAsia="ru-RU"/>
        </w:rPr>
      </w:pPr>
      <w:r w:rsidRPr="00C17766">
        <w:rPr>
          <w:rFonts w:ascii="Times New Roman" w:eastAsia="Times New Roman" w:hAnsi="Times New Roman"/>
          <w:sz w:val="24"/>
          <w:szCs w:val="24"/>
          <w:lang w:eastAsia="ru-RU"/>
        </w:rPr>
        <w:t xml:space="preserve">   </w:t>
      </w:r>
      <w:r w:rsidR="005C182B">
        <w:rPr>
          <w:rFonts w:ascii="Times New Roman" w:eastAsia="Times New Roman" w:hAnsi="Times New Roman"/>
          <w:sz w:val="24"/>
          <w:szCs w:val="24"/>
          <w:lang w:eastAsia="ru-RU"/>
        </w:rPr>
        <w:t xml:space="preserve">          - Акт оказанных услуг (Приложение № </w:t>
      </w:r>
      <w:r w:rsidR="00257BF2">
        <w:rPr>
          <w:rFonts w:ascii="Times New Roman" w:eastAsia="Times New Roman" w:hAnsi="Times New Roman"/>
          <w:sz w:val="24"/>
          <w:szCs w:val="24"/>
          <w:lang w:val="en-US" w:eastAsia="ru-RU"/>
        </w:rPr>
        <w:t>3</w:t>
      </w:r>
      <w:r w:rsidR="005C182B">
        <w:rPr>
          <w:rFonts w:ascii="Times New Roman" w:eastAsia="Times New Roman" w:hAnsi="Times New Roman"/>
          <w:sz w:val="24"/>
          <w:szCs w:val="24"/>
          <w:lang w:eastAsia="ru-RU"/>
        </w:rPr>
        <w:t>).</w:t>
      </w:r>
    </w:p>
    <w:p w:rsidR="009569F4" w:rsidRPr="009569F4" w:rsidRDefault="009569F4" w:rsidP="009569F4">
      <w:pPr>
        <w:spacing w:after="0" w:line="240" w:lineRule="auto"/>
        <w:jc w:val="both"/>
        <w:rPr>
          <w:rFonts w:ascii="Times New Roman" w:eastAsia="Times New Roman" w:hAnsi="Times New Roman"/>
          <w:sz w:val="24"/>
          <w:szCs w:val="24"/>
          <w:lang w:eastAsia="ru-RU"/>
        </w:rPr>
      </w:pPr>
    </w:p>
    <w:p w:rsidR="009569F4" w:rsidRPr="009569F4" w:rsidRDefault="009569F4" w:rsidP="00E927C5">
      <w:pPr>
        <w:numPr>
          <w:ilvl w:val="0"/>
          <w:numId w:val="37"/>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569F4">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9569F4">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7A0453"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w:t>
            </w:r>
            <w:r w:rsidR="009569F4" w:rsidRPr="009569F4">
              <w:rPr>
                <w:rFonts w:ascii="Times New Roman" w:eastAsia="Times New Roman" w:hAnsi="Times New Roman"/>
                <w:sz w:val="24"/>
                <w:szCs w:val="24"/>
                <w:lang w:eastAsia="ru-RU"/>
              </w:rPr>
              <w:t xml:space="preserve"> адрес: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w:t>
            </w:r>
            <w:r w:rsidR="007D298A">
              <w:rPr>
                <w:rFonts w:ascii="Times New Roman" w:eastAsia="Times New Roman" w:hAnsi="Times New Roman"/>
                <w:sz w:val="24"/>
                <w:szCs w:val="24"/>
                <w:lang w:eastAsia="ru-RU"/>
              </w:rPr>
              <w:t xml:space="preserve"> ГСП-7,</w:t>
            </w:r>
            <w:r w:rsidRPr="009569F4">
              <w:rPr>
                <w:rFonts w:ascii="Times New Roman" w:eastAsia="Times New Roman" w:hAnsi="Times New Roman"/>
                <w:sz w:val="24"/>
                <w:szCs w:val="24"/>
                <w:lang w:eastAsia="ru-RU"/>
              </w:rPr>
              <w:t xml:space="preserve"> г. Москва, ул. Профсоюзная, д.65</w:t>
            </w:r>
          </w:p>
          <w:p w:rsidR="007D298A" w:rsidRPr="009569F4" w:rsidRDefault="007D298A"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1037739269590,</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ОКАТО 45293566000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9964AE">
              <w:rPr>
                <w:rFonts w:ascii="Times New Roman" w:eastAsia="Times New Roman" w:hAnsi="Times New Roman"/>
                <w:sz w:val="24"/>
                <w:szCs w:val="24"/>
                <w:lang w:eastAsia="ru-RU"/>
              </w:rPr>
              <w:t>7</w:t>
            </w:r>
            <w:r w:rsidR="007D298A">
              <w:rPr>
                <w:rFonts w:ascii="Times New Roman" w:eastAsia="Times New Roman" w:hAnsi="Times New Roman"/>
                <w:sz w:val="24"/>
                <w:szCs w:val="24"/>
                <w:lang w:eastAsia="ru-RU"/>
              </w:rPr>
              <w:t>2</w:t>
            </w:r>
            <w:r w:rsidR="009964AE">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FE7761"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w:t>
            </w:r>
            <w:r w:rsidR="00FE77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адрес: </w:t>
            </w:r>
            <w:r>
              <w:rPr>
                <w:rFonts w:ascii="Times New Roman" w:eastAsia="Times New Roman" w:hAnsi="Times New Roman"/>
                <w:sz w:val="24"/>
                <w:szCs w:val="24"/>
                <w:lang w:val="en-US" w:eastAsia="ru-RU"/>
              </w:rPr>
              <w:t>dan</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ipu</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9569F4" w:rsidRPr="009569F4" w:rsidRDefault="009569F4" w:rsidP="009569F4">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9569F4">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9569F4" w:rsidRPr="009569F4" w:rsidTr="00AD7086">
        <w:trPr>
          <w:trHeight w:val="80"/>
        </w:trPr>
        <w:tc>
          <w:tcPr>
            <w:tcW w:w="5069" w:type="dxa"/>
            <w:gridSpan w:val="2"/>
            <w:shd w:val="clear" w:color="auto" w:fill="auto"/>
          </w:tcPr>
          <w:p w:rsidR="00024E26" w:rsidRPr="00024E26" w:rsidRDefault="00E47018" w:rsidP="009569F4">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9569F4">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E47018">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9569F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9569F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9569F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C17ADF" w:rsidRDefault="00C17ADF" w:rsidP="006603C4">
      <w:pPr>
        <w:ind w:left="5670"/>
        <w:contextualSpacing/>
        <w:jc w:val="right"/>
        <w:rPr>
          <w:rFonts w:ascii="Times New Roman" w:eastAsia="Calibri" w:hAnsi="Times New Roman"/>
          <w:sz w:val="24"/>
          <w:szCs w:val="24"/>
        </w:rPr>
      </w:pPr>
    </w:p>
    <w:p w:rsidR="00C17ADF" w:rsidRDefault="00C17ADF" w:rsidP="006603C4">
      <w:pPr>
        <w:ind w:left="5670"/>
        <w:contextualSpacing/>
        <w:jc w:val="right"/>
        <w:rPr>
          <w:rFonts w:ascii="Times New Roman" w:eastAsia="Calibri" w:hAnsi="Times New Roman"/>
          <w:sz w:val="24"/>
          <w:szCs w:val="24"/>
        </w:rPr>
      </w:pP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w:t>
      </w:r>
      <w:r w:rsidR="00FF7AE8">
        <w:rPr>
          <w:rFonts w:ascii="Times New Roman" w:eastAsia="Calibri" w:hAnsi="Times New Roman"/>
          <w:sz w:val="24"/>
          <w:szCs w:val="24"/>
        </w:rPr>
        <w:t>8</w:t>
      </w:r>
      <w:r w:rsidRPr="00706205">
        <w:rPr>
          <w:rFonts w:ascii="Times New Roman" w:eastAsia="Calibri" w:hAnsi="Times New Roman"/>
          <w:sz w:val="24"/>
          <w:szCs w:val="24"/>
        </w:rPr>
        <w:t xml:space="preserve"> г.</w:t>
      </w:r>
    </w:p>
    <w:p w:rsidR="006603C4"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FF7AE8" w:rsidRDefault="00FF7AE8" w:rsidP="006603C4">
      <w:pPr>
        <w:ind w:left="5670"/>
        <w:contextualSpacing/>
        <w:jc w:val="right"/>
        <w:rPr>
          <w:rFonts w:ascii="Times New Roman" w:eastAsia="Calibri" w:hAnsi="Times New Roman"/>
          <w:sz w:val="24"/>
          <w:szCs w:val="24"/>
        </w:rPr>
      </w:pPr>
    </w:p>
    <w:p w:rsidR="007C4798" w:rsidRPr="007C4798" w:rsidRDefault="007C4798" w:rsidP="007C4798">
      <w:pPr>
        <w:spacing w:after="60" w:line="240" w:lineRule="auto"/>
        <w:jc w:val="center"/>
        <w:rPr>
          <w:rFonts w:ascii="Times New Roman" w:eastAsia="Times New Roman" w:hAnsi="Times New Roman"/>
          <w:b/>
          <w:bCs/>
          <w:sz w:val="24"/>
          <w:szCs w:val="24"/>
          <w:lang w:eastAsia="ru-RU"/>
        </w:rPr>
      </w:pPr>
      <w:r w:rsidRPr="007C4798">
        <w:rPr>
          <w:rFonts w:ascii="Times New Roman" w:eastAsia="Times New Roman" w:hAnsi="Times New Roman"/>
          <w:b/>
          <w:bCs/>
          <w:sz w:val="24"/>
          <w:szCs w:val="24"/>
          <w:lang w:eastAsia="ru-RU"/>
        </w:rPr>
        <w:t>ТЕХНИЧЕСКОЕ ЗАДАНИЕ</w:t>
      </w:r>
    </w:p>
    <w:p w:rsidR="007C4798" w:rsidRPr="007C4798" w:rsidRDefault="007C4798" w:rsidP="007C4798">
      <w:pPr>
        <w:tabs>
          <w:tab w:val="left" w:pos="0"/>
        </w:tabs>
        <w:suppressAutoHyphens/>
        <w:autoSpaceDE w:val="0"/>
        <w:spacing w:after="60" w:line="240" w:lineRule="auto"/>
        <w:jc w:val="center"/>
        <w:rPr>
          <w:rFonts w:ascii="Times New Roman" w:eastAsia="Times New Roman" w:hAnsi="Times New Roman"/>
          <w:b/>
          <w:bCs/>
          <w:spacing w:val="-1"/>
          <w:sz w:val="24"/>
          <w:szCs w:val="24"/>
          <w:lang w:eastAsia="ru-RU"/>
        </w:rPr>
      </w:pPr>
      <w:r w:rsidRPr="007C4798">
        <w:rPr>
          <w:rFonts w:ascii="Times New Roman" w:eastAsia="Times New Roman" w:hAnsi="Times New Roman"/>
          <w:b/>
          <w:bCs/>
          <w:spacing w:val="-1"/>
          <w:sz w:val="24"/>
          <w:szCs w:val="24"/>
          <w:lang w:eastAsia="ru-RU"/>
        </w:rPr>
        <w:t xml:space="preserve">на 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  </w:t>
      </w:r>
    </w:p>
    <w:p w:rsidR="007C4798" w:rsidRPr="007C4798" w:rsidRDefault="007C4798" w:rsidP="007C4798">
      <w:pPr>
        <w:tabs>
          <w:tab w:val="left" w:pos="0"/>
        </w:tabs>
        <w:suppressAutoHyphens/>
        <w:autoSpaceDE w:val="0"/>
        <w:spacing w:after="60" w:line="240" w:lineRule="auto"/>
        <w:jc w:val="center"/>
        <w:rPr>
          <w:rFonts w:ascii="Times New Roman" w:eastAsia="Times New Roman" w:hAnsi="Times New Roman"/>
          <w:sz w:val="24"/>
          <w:szCs w:val="24"/>
          <w:lang w:eastAsia="ru-RU"/>
        </w:rPr>
      </w:pPr>
    </w:p>
    <w:p w:rsidR="007C4798" w:rsidRPr="007C4798" w:rsidRDefault="007C4798" w:rsidP="007C4798">
      <w:pPr>
        <w:numPr>
          <w:ilvl w:val="0"/>
          <w:numId w:val="29"/>
        </w:numPr>
        <w:shd w:val="clear" w:color="auto" w:fill="FFFFFF"/>
        <w:tabs>
          <w:tab w:val="left" w:pos="0"/>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Место оказания услуг: </w:t>
      </w:r>
      <w:r w:rsidRPr="007C4798">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стр.1, 3, 4, 5.</w:t>
      </w:r>
    </w:p>
    <w:p w:rsidR="007C4798" w:rsidRPr="007C4798" w:rsidRDefault="007C4798" w:rsidP="007C4798">
      <w:pPr>
        <w:numPr>
          <w:ilvl w:val="0"/>
          <w:numId w:val="29"/>
        </w:numPr>
        <w:shd w:val="clear" w:color="auto" w:fill="FFFFFF"/>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Наименование оказываемых услуг (объекта закупки): </w:t>
      </w:r>
      <w:r w:rsidRPr="007C4798">
        <w:rPr>
          <w:rFonts w:ascii="Times New Roman" w:hAnsi="Times New Roman"/>
          <w:sz w:val="24"/>
          <w:szCs w:val="24"/>
        </w:rPr>
        <w:t>Оценка рыночной стоимости права пользования нежилыми помещениями</w:t>
      </w:r>
      <w:r w:rsidRPr="007C4798">
        <w:rPr>
          <w:b/>
          <w:bCs/>
          <w:spacing w:val="-1"/>
        </w:rPr>
        <w:t xml:space="preserve"> </w:t>
      </w:r>
      <w:r w:rsidRPr="007C4798">
        <w:rPr>
          <w:rFonts w:ascii="Times New Roman" w:hAnsi="Times New Roman"/>
          <w:sz w:val="24"/>
          <w:szCs w:val="24"/>
        </w:rPr>
        <w:t xml:space="preserve">ИПУ РАН на условиях аренды по адресу: г.Москва, ул.Профсоюзная, д.65, стр. 1, 3, 4, 5. </w:t>
      </w:r>
    </w:p>
    <w:p w:rsidR="007C4798" w:rsidRPr="007C4798" w:rsidRDefault="007C4798" w:rsidP="007C4798">
      <w:pPr>
        <w:numPr>
          <w:ilvl w:val="0"/>
          <w:numId w:val="29"/>
        </w:numPr>
        <w:tabs>
          <w:tab w:val="left" w:pos="567"/>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Цель оказываемых услуг: </w:t>
      </w:r>
      <w:r w:rsidRPr="007C4798">
        <w:rPr>
          <w:rFonts w:ascii="Times New Roman" w:hAnsi="Times New Roman"/>
          <w:sz w:val="24"/>
          <w:szCs w:val="24"/>
        </w:rPr>
        <w:t>Определение величины рыночной ставки арендной платы.</w:t>
      </w:r>
    </w:p>
    <w:p w:rsidR="007C4798" w:rsidRPr="007C4798" w:rsidRDefault="007C4798" w:rsidP="007C4798">
      <w:pPr>
        <w:numPr>
          <w:ilvl w:val="0"/>
          <w:numId w:val="29"/>
        </w:numPr>
        <w:shd w:val="clear" w:color="auto" w:fill="FFFFFF"/>
        <w:tabs>
          <w:tab w:val="left" w:pos="567"/>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Объем оказываемых услуг: </w:t>
      </w:r>
      <w:r w:rsidRPr="007C4798">
        <w:rPr>
          <w:rFonts w:ascii="Times New Roman" w:hAnsi="Times New Roman"/>
          <w:sz w:val="24"/>
          <w:szCs w:val="24"/>
        </w:rPr>
        <w:t>Оценка величины рыночной стоимости права пользования нежилыми помещениями, указанными в Перечне объектов недвижимости, подлежащих оценке (Приложение №1 к Техническому заданию),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7C4798" w:rsidRPr="007C4798" w:rsidRDefault="007C4798" w:rsidP="007C4798">
      <w:pPr>
        <w:numPr>
          <w:ilvl w:val="0"/>
          <w:numId w:val="29"/>
        </w:numPr>
        <w:shd w:val="clear" w:color="auto" w:fill="FFFFFF"/>
        <w:tabs>
          <w:tab w:val="left" w:pos="709"/>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Сроки оказываемых услуг: </w:t>
      </w:r>
      <w:r w:rsidRPr="007C4798">
        <w:rPr>
          <w:rFonts w:ascii="Times New Roman" w:hAnsi="Times New Roman"/>
          <w:sz w:val="24"/>
          <w:szCs w:val="24"/>
        </w:rPr>
        <w:t>12 рабочих дней, с даты заключения договора.</w:t>
      </w:r>
    </w:p>
    <w:p w:rsidR="007C4798" w:rsidRPr="007C4798" w:rsidRDefault="007C4798" w:rsidP="007C4798">
      <w:pPr>
        <w:numPr>
          <w:ilvl w:val="0"/>
          <w:numId w:val="29"/>
        </w:numPr>
        <w:shd w:val="clear" w:color="auto" w:fill="FFFFFF"/>
        <w:tabs>
          <w:tab w:val="left" w:pos="426"/>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Источник финансирования: </w:t>
      </w:r>
      <w:r w:rsidRPr="007C4798">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BF6848" w:rsidRDefault="007C4798" w:rsidP="00BF6848">
      <w:pPr>
        <w:numPr>
          <w:ilvl w:val="0"/>
          <w:numId w:val="29"/>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b/>
          <w:sz w:val="24"/>
          <w:szCs w:val="24"/>
          <w:lang w:eastAsia="ru-RU"/>
        </w:rPr>
        <w:t xml:space="preserve">Порядок формирования цены договора: </w:t>
      </w:r>
      <w:r w:rsidRPr="007C4798">
        <w:rPr>
          <w:rFonts w:ascii="Times New Roman" w:eastAsia="Times New Roman" w:hAnsi="Times New Roman"/>
          <w:sz w:val="24"/>
          <w:szCs w:val="24"/>
          <w:lang w:eastAsia="ru-RU"/>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BF6848" w:rsidRPr="00BF6848" w:rsidRDefault="007C4798" w:rsidP="00BF6848">
      <w:pPr>
        <w:numPr>
          <w:ilvl w:val="0"/>
          <w:numId w:val="29"/>
        </w:numPr>
        <w:spacing w:after="0" w:line="240" w:lineRule="auto"/>
        <w:ind w:left="0" w:firstLine="709"/>
        <w:jc w:val="both"/>
        <w:rPr>
          <w:rFonts w:ascii="Times New Roman" w:eastAsia="Times New Roman" w:hAnsi="Times New Roman"/>
          <w:sz w:val="24"/>
          <w:szCs w:val="24"/>
          <w:lang w:eastAsia="ru-RU"/>
        </w:rPr>
      </w:pPr>
      <w:r w:rsidRPr="00BF6848">
        <w:rPr>
          <w:rFonts w:ascii="Times New Roman" w:hAnsi="Times New Roman"/>
          <w:b/>
          <w:sz w:val="24"/>
          <w:szCs w:val="24"/>
        </w:rPr>
        <w:t>Порядок оплаты оказываемых услуг</w:t>
      </w:r>
      <w:r w:rsidRPr="00BF6848">
        <w:rPr>
          <w:rFonts w:ascii="Times New Roman" w:hAnsi="Times New Roman"/>
          <w:sz w:val="24"/>
          <w:szCs w:val="24"/>
        </w:rPr>
        <w:t xml:space="preserve">: </w:t>
      </w:r>
      <w:r w:rsidR="00BF6848" w:rsidRPr="00BF6848">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перечисления денежных средств на расчетный счет Исполнителя по факту оказания услуг не позднее</w:t>
      </w:r>
      <w:r w:rsidR="00BF6848" w:rsidRPr="00BF6848">
        <w:rPr>
          <w:rFonts w:ascii="Times New Roman" w:eastAsia="Times New Roman" w:hAnsi="Times New Roman"/>
          <w:sz w:val="24"/>
          <w:szCs w:val="24"/>
          <w:lang w:eastAsia="ar-SA"/>
        </w:rPr>
        <w:t xml:space="preserve"> </w:t>
      </w:r>
      <w:r w:rsidR="00BF6848" w:rsidRPr="00BF6848">
        <w:rPr>
          <w:rFonts w:ascii="Times New Roman" w:eastAsia="Times New Roman" w:hAnsi="Times New Roman"/>
          <w:sz w:val="24"/>
          <w:szCs w:val="24"/>
          <w:lang w:eastAsia="ru-RU"/>
        </w:rPr>
        <w:t>15 (пятнадцати) рабочих дней с</w:t>
      </w:r>
      <w:r w:rsidR="00BF6848" w:rsidRPr="00BF6848">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 в соответствии с п. 4.3., 4.5. настоящего Договора и подписания Заказчиком надлежаще оформленных А</w:t>
      </w:r>
      <w:r w:rsidR="00BF6848" w:rsidRPr="00BF6848">
        <w:rPr>
          <w:rFonts w:ascii="Times New Roman" w:eastAsia="Times New Roman" w:hAnsi="Times New Roman"/>
          <w:spacing w:val="-10"/>
          <w:sz w:val="24"/>
          <w:szCs w:val="24"/>
          <w:lang w:eastAsia="ar-SA"/>
        </w:rPr>
        <w:t>ктов оказанных  услуг</w:t>
      </w:r>
      <w:r w:rsidR="00BF6848" w:rsidRPr="00BF6848">
        <w:rPr>
          <w:rFonts w:ascii="Times New Roman" w:eastAsia="Times New Roman" w:hAnsi="Times New Roman"/>
          <w:sz w:val="24"/>
          <w:szCs w:val="24"/>
          <w:lang w:eastAsia="ru-RU"/>
        </w:rPr>
        <w:t xml:space="preserve">. </w:t>
      </w:r>
    </w:p>
    <w:p w:rsidR="007C4798" w:rsidRPr="007C4798" w:rsidRDefault="007C4798" w:rsidP="00BF6848">
      <w:pPr>
        <w:widowControl w:val="0"/>
        <w:numPr>
          <w:ilvl w:val="0"/>
          <w:numId w:val="29"/>
        </w:numPr>
        <w:shd w:val="clear" w:color="auto" w:fill="FFFFFF"/>
        <w:tabs>
          <w:tab w:val="left" w:pos="426"/>
        </w:tabs>
        <w:autoSpaceDE w:val="0"/>
        <w:autoSpaceDN w:val="0"/>
        <w:adjustRightInd w:val="0"/>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t>Требования к оказанию услуг:</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Оказание услуг по оценке величины рыночной ставки арендной платы объектов недвижимости, осуществляется в соответствии с требованиями: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закона от 29.07.1998 г. № 135-ФЗ «Об оценочной деятельности в Российской Федерации» (с последующими изменениями);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«Цель оценки и виды стоимости (ФСО № 2)», утвержденного приказом Минэкономразвития России от 20.05.2015 г. № 298;</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«Требования к отчету об оценке (ФСО № 3)», утвержденного приказом Минэкономразвития России от 20.05.2015 г. № 299;</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«Оценка недвижимости (ФСО № 7)», утвержденного приказом Минэкономразвития России от 25.09.2014 г. № 611;</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является(ются) оценщик(щики);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lastRenderedPageBreak/>
        <w:t>- Нормативно-правовых актов Российской Федерации и субъектов Российской Федерации, на территории которых находится объект оценки.</w:t>
      </w:r>
    </w:p>
    <w:p w:rsidR="007C4798" w:rsidRPr="007C4798" w:rsidRDefault="007C4798" w:rsidP="007C4798">
      <w:pPr>
        <w:numPr>
          <w:ilvl w:val="0"/>
          <w:numId w:val="29"/>
        </w:numPr>
        <w:tabs>
          <w:tab w:val="left" w:pos="567"/>
        </w:tabs>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t>Результаты оказанных услуг:</w:t>
      </w:r>
    </w:p>
    <w:p w:rsidR="007C4798" w:rsidRPr="007C4798" w:rsidRDefault="007C4798" w:rsidP="007C4798">
      <w:pPr>
        <w:spacing w:after="0" w:line="240" w:lineRule="auto"/>
        <w:ind w:firstLine="709"/>
        <w:jc w:val="both"/>
        <w:rPr>
          <w:rFonts w:ascii="Times New Roman" w:hAnsi="Times New Roman"/>
          <w:sz w:val="24"/>
          <w:szCs w:val="24"/>
        </w:rPr>
      </w:pPr>
      <w:r w:rsidRPr="007C4798">
        <w:rPr>
          <w:rFonts w:ascii="Times New Roman" w:hAnsi="Times New Roman"/>
          <w:sz w:val="24"/>
          <w:szCs w:val="24"/>
        </w:rPr>
        <w:t xml:space="preserve">Итогом оказания услуг является отчет, составленный на русском языке (далее – Отчет) на каждый объект оценки отдельно (всего </w:t>
      </w:r>
      <w:r w:rsidR="005A311B">
        <w:rPr>
          <w:rFonts w:ascii="Times New Roman" w:hAnsi="Times New Roman"/>
          <w:sz w:val="24"/>
          <w:szCs w:val="24"/>
        </w:rPr>
        <w:t>11</w:t>
      </w:r>
      <w:r w:rsidRPr="007C4798">
        <w:rPr>
          <w:rFonts w:ascii="Times New Roman" w:hAnsi="Times New Roman"/>
          <w:sz w:val="24"/>
          <w:szCs w:val="24"/>
        </w:rPr>
        <w:t xml:space="preserve"> (</w:t>
      </w:r>
      <w:r w:rsidR="005A311B">
        <w:rPr>
          <w:rFonts w:ascii="Times New Roman" w:hAnsi="Times New Roman"/>
          <w:sz w:val="24"/>
          <w:szCs w:val="24"/>
        </w:rPr>
        <w:t>одиннадцать</w:t>
      </w:r>
      <w:r w:rsidRPr="007C4798">
        <w:rPr>
          <w:rFonts w:ascii="Times New Roman" w:hAnsi="Times New Roman"/>
          <w:sz w:val="24"/>
          <w:szCs w:val="24"/>
        </w:rPr>
        <w:t>) Отчетов), в двух экземплярах на бумажном и в одном экземпляре на электронном носителе,</w:t>
      </w:r>
      <w:r w:rsidRPr="007C4798">
        <w:rPr>
          <w:rFonts w:ascii="Times New Roman" w:hAnsi="Times New Roman"/>
          <w:snapToGrid w:val="0"/>
          <w:sz w:val="24"/>
          <w:szCs w:val="24"/>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7C4798">
        <w:rPr>
          <w:rFonts w:ascii="Times New Roman" w:hAnsi="Times New Roman"/>
          <w:sz w:val="24"/>
          <w:szCs w:val="24"/>
        </w:rPr>
        <w:t>в одном экземпляре</w:t>
      </w:r>
      <w:r w:rsidRPr="007C4798">
        <w:rPr>
          <w:rFonts w:ascii="Times New Roman" w:hAnsi="Times New Roman"/>
          <w:snapToGrid w:val="0"/>
          <w:sz w:val="24"/>
          <w:szCs w:val="24"/>
        </w:rPr>
        <w:t xml:space="preserve"> на электронном носителе.</w:t>
      </w:r>
    </w:p>
    <w:p w:rsidR="007C4798" w:rsidRPr="007C4798" w:rsidRDefault="007C4798" w:rsidP="007C4798">
      <w:pPr>
        <w:spacing w:after="0" w:line="240" w:lineRule="auto"/>
        <w:ind w:firstLine="709"/>
        <w:jc w:val="both"/>
        <w:rPr>
          <w:rFonts w:ascii="Times New Roman" w:hAnsi="Times New Roman"/>
          <w:snapToGrid w:val="0"/>
          <w:sz w:val="24"/>
          <w:szCs w:val="24"/>
        </w:rPr>
      </w:pPr>
      <w:r w:rsidRPr="007C4798">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C4798">
        <w:rPr>
          <w:rFonts w:ascii="Times New Roman" w:hAnsi="Times New Roman"/>
          <w:snapToGrid w:val="0"/>
          <w:sz w:val="24"/>
          <w:szCs w:val="24"/>
          <w:lang w:val="en-US"/>
        </w:rPr>
        <w:t>pdf</w:t>
      </w:r>
      <w:r w:rsidRPr="007C4798">
        <w:rPr>
          <w:rFonts w:ascii="Times New Roman" w:hAnsi="Times New Roman"/>
          <w:snapToGrid w:val="0"/>
          <w:sz w:val="24"/>
          <w:szCs w:val="24"/>
        </w:rPr>
        <w:t xml:space="preserve">, объемом не более 10 мегабайт каждый. </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Отчете должны быть указаны:</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составления и порядковый номер Отчета;</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основание для проведения оценщиком оценки объекта оценки;</w:t>
      </w:r>
    </w:p>
    <w:p w:rsidR="007C4798" w:rsidRPr="007C4798" w:rsidRDefault="007C4798"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7C4798" w:rsidRPr="007C4798" w:rsidRDefault="007C4798"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7C4798" w:rsidRPr="007C4798" w:rsidRDefault="007C4798" w:rsidP="007C4798">
      <w:pPr>
        <w:numPr>
          <w:ilvl w:val="0"/>
          <w:numId w:val="26"/>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 по состоянию на 01.03.2018 г.,</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фотографии объекта оценки;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определения стоимости объекта оценки;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перечень документов, использованных оценщиком и устанавливающих количественные и качественные характеристики объекта оценки.</w:t>
      </w:r>
    </w:p>
    <w:p w:rsidR="007C4798" w:rsidRPr="007C4798" w:rsidRDefault="007C4798" w:rsidP="007C4798">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C4798">
        <w:rPr>
          <w:rFonts w:ascii="Times New Roman" w:eastAsia="Times New Roman" w:hAnsi="Times New Roman"/>
          <w:sz w:val="24"/>
          <w:szCs w:val="24"/>
          <w:lang w:eastAsia="ru-RU"/>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7C4798">
        <w:rPr>
          <w:rFonts w:ascii="Times New Roman" w:eastAsia="Times New Roman" w:hAnsi="Times New Roman"/>
          <w:color w:val="000000"/>
          <w:sz w:val="24"/>
          <w:szCs w:val="24"/>
          <w:lang w:eastAsia="ru-RU"/>
        </w:rPr>
        <w:t xml:space="preserve">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w:t>
      </w:r>
      <w:r w:rsidRPr="007C4798">
        <w:rPr>
          <w:rFonts w:ascii="Times New Roman" w:eastAsia="Times New Roman" w:hAnsi="Times New Roman"/>
          <w:color w:val="000000"/>
          <w:sz w:val="24"/>
          <w:szCs w:val="24"/>
          <w:lang w:eastAsia="ru-RU"/>
        </w:rPr>
        <w:lastRenderedPageBreak/>
        <w:t>организации оценщиков, членом которой является оценщик, и место нахождения этой организации)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Иные материалы, предусмотренные федеральными стандартами оценки.</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80г/кв.м,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7C4798" w:rsidRPr="007C4798" w:rsidRDefault="007C4798" w:rsidP="007C4798">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Требования, установленные Заказчиком:</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техническим и функциональным характеристикам услуг</w:t>
      </w:r>
      <w:r w:rsidRPr="007C4798">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7C4798" w:rsidRPr="007C4798" w:rsidRDefault="007C4798" w:rsidP="007C4798">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7C4798">
        <w:rPr>
          <w:rFonts w:ascii="Times New Roman" w:eastAsia="Times New Roman" w:hAnsi="Times New Roman"/>
          <w:sz w:val="24"/>
          <w:szCs w:val="24"/>
          <w:lang w:eastAsia="ru-RU"/>
        </w:rPr>
        <w:t>: в течение одного года с даты составления Отчета об оценке.</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гарантийному сроку услуг: </w:t>
      </w:r>
      <w:r w:rsidRPr="007C4798">
        <w:rPr>
          <w:rFonts w:ascii="Times New Roman" w:eastAsia="Times New Roman" w:hAnsi="Times New Roman"/>
          <w:sz w:val="24"/>
          <w:szCs w:val="24"/>
          <w:lang w:eastAsia="ru-RU"/>
        </w:rPr>
        <w:t>1 (один) год с даты приемки услуг.</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сроку оказания услуг: </w:t>
      </w:r>
      <w:r w:rsidRPr="007C4798">
        <w:rPr>
          <w:rFonts w:ascii="Times New Roman" w:eastAsia="Times New Roman" w:hAnsi="Times New Roman"/>
          <w:sz w:val="24"/>
          <w:szCs w:val="24"/>
          <w:lang w:eastAsia="ru-RU"/>
        </w:rPr>
        <w:t>12 (двенадцать) рабочих дней с даты заключения договора.</w:t>
      </w: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sectPr w:rsidR="007C4798" w:rsidRPr="007C4798" w:rsidSect="00801331">
          <w:footerReference w:type="default" r:id="rId27"/>
          <w:pgSz w:w="11906" w:h="16838"/>
          <w:pgMar w:top="567" w:right="851" w:bottom="567" w:left="1134" w:header="709" w:footer="709" w:gutter="0"/>
          <w:cols w:space="708"/>
          <w:titlePg/>
          <w:docGrid w:linePitch="381"/>
        </w:sectPr>
      </w:pPr>
    </w:p>
    <w:p w:rsidR="007C4798" w:rsidRPr="007C4798" w:rsidRDefault="007C4798" w:rsidP="007C4798">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lastRenderedPageBreak/>
        <w:t>Приложение № 1</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к Техническому заданию</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на оказание услуг по оценке рыночной </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стоимости права пользования</w:t>
      </w:r>
    </w:p>
    <w:p w:rsidR="007C4798" w:rsidRPr="007C4798" w:rsidRDefault="007C4798" w:rsidP="007C4798">
      <w:pPr>
        <w:spacing w:after="0" w:line="240" w:lineRule="auto"/>
        <w:ind w:right="-5" w:firstLine="709"/>
        <w:jc w:val="right"/>
        <w:rPr>
          <w:rFonts w:ascii="Times New Roman" w:eastAsia="Times New Roman" w:hAnsi="Times New Roman"/>
          <w:sz w:val="24"/>
          <w:szCs w:val="24"/>
          <w:lang w:eastAsia="ru-RU"/>
        </w:rPr>
      </w:pPr>
      <w:r w:rsidRPr="007C4798">
        <w:rPr>
          <w:rFonts w:ascii="Times New Roman" w:eastAsia="Times New Roman" w:hAnsi="Times New Roman"/>
          <w:sz w:val="22"/>
          <w:szCs w:val="22"/>
          <w:lang w:eastAsia="ru-RU"/>
        </w:rPr>
        <w:t>нежилыми помещениями ИПУ РАН</w:t>
      </w:r>
    </w:p>
    <w:p w:rsidR="007C4798" w:rsidRPr="007C4798" w:rsidRDefault="007C4798" w:rsidP="007C4798">
      <w:pPr>
        <w:spacing w:after="0" w:line="240" w:lineRule="auto"/>
        <w:jc w:val="center"/>
        <w:rPr>
          <w:rFonts w:ascii="Times New Roman" w:eastAsia="Times New Roman" w:hAnsi="Times New Roman"/>
          <w:b/>
          <w:sz w:val="24"/>
          <w:szCs w:val="24"/>
          <w:lang w:eastAsia="ru-RU"/>
        </w:rPr>
      </w:pPr>
    </w:p>
    <w:p w:rsidR="007C4798" w:rsidRPr="007C4798" w:rsidRDefault="007C4798" w:rsidP="007C4798">
      <w:pPr>
        <w:spacing w:after="0" w:line="240" w:lineRule="auto"/>
        <w:jc w:val="center"/>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ТЕХНИЧЕСКИЕ ХАРАКТЕРИСТИКИ</w:t>
      </w:r>
    </w:p>
    <w:p w:rsidR="007C4798" w:rsidRPr="007C4798" w:rsidRDefault="007C4798" w:rsidP="007C4798">
      <w:pPr>
        <w:spacing w:after="0" w:line="240" w:lineRule="auto"/>
        <w:jc w:val="center"/>
        <w:rPr>
          <w:rFonts w:ascii="Times New Roman" w:eastAsia="Times New Roman" w:hAnsi="Times New Roman"/>
          <w:sz w:val="22"/>
          <w:szCs w:val="22"/>
          <w:lang w:eastAsia="ru-RU"/>
        </w:rPr>
      </w:pPr>
      <w:r w:rsidRPr="007C4798">
        <w:rPr>
          <w:rFonts w:ascii="Times New Roman" w:eastAsia="Times New Roman" w:hAnsi="Times New Roman"/>
          <w:b/>
          <w:sz w:val="24"/>
          <w:szCs w:val="24"/>
          <w:lang w:eastAsia="ru-RU"/>
        </w:rPr>
        <w:t xml:space="preserve">НЕЖИЛЫХ ПОМЕЩЕНИЙ ИПУ РАН, ПЛАНИРУЕМЫХ К СДАЧЕ В АРЕНДУ                                                                                                                                </w:t>
      </w:r>
      <w:r w:rsidRPr="007C4798">
        <w:rPr>
          <w:rFonts w:ascii="Times New Roman" w:eastAsia="Times New Roman" w:hAnsi="Times New Roman"/>
          <w:sz w:val="22"/>
          <w:szCs w:val="22"/>
          <w:lang w:eastAsia="ru-RU"/>
        </w:rPr>
        <w:t xml:space="preserve">                           </w:t>
      </w:r>
    </w:p>
    <w:p w:rsidR="007C4798" w:rsidRPr="007C4798" w:rsidRDefault="007C4798" w:rsidP="007C4798">
      <w:pPr>
        <w:spacing w:after="0" w:line="240" w:lineRule="auto"/>
        <w:jc w:val="both"/>
        <w:rPr>
          <w:rFonts w:ascii="Times New Roman" w:eastAsia="Times New Roman" w:hAnsi="Times New Roman"/>
          <w:b/>
          <w:sz w:val="22"/>
          <w:szCs w:val="22"/>
          <w:lang w:eastAsia="ru-RU"/>
        </w:rPr>
      </w:pPr>
      <w:r w:rsidRPr="007C4798">
        <w:rPr>
          <w:rFonts w:ascii="Times New Roman" w:eastAsia="Times New Roman" w:hAnsi="Times New Roman"/>
          <w:sz w:val="22"/>
          <w:szCs w:val="22"/>
          <w:lang w:eastAsia="ru-RU"/>
        </w:rPr>
        <w:t xml:space="preserve">                                                                                                                                                                                                                                                   </w:t>
      </w:r>
    </w:p>
    <w:tbl>
      <w:tblPr>
        <w:tblW w:w="146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4961"/>
        <w:gridCol w:w="1418"/>
        <w:gridCol w:w="1701"/>
        <w:gridCol w:w="1701"/>
        <w:gridCol w:w="1417"/>
        <w:gridCol w:w="1337"/>
      </w:tblGrid>
      <w:tr w:rsidR="007C4798" w:rsidRPr="007C4798" w:rsidTr="007D298A">
        <w:trPr>
          <w:trHeight w:val="1247"/>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val="en-US" w:bidi="en-US"/>
              </w:rPr>
              <w:t xml:space="preserve">№ </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п/п</w:t>
            </w:r>
          </w:p>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val="en-US" w:bidi="en-US"/>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b/>
                <w:sz w:val="24"/>
                <w:szCs w:val="24"/>
                <w:lang w:val="en-US" w:bidi="en-US"/>
              </w:rPr>
            </w:pPr>
            <w:r w:rsidRPr="007C4798">
              <w:rPr>
                <w:rFonts w:ascii="Times New Roman" w:eastAsia="Times New Roman" w:hAnsi="Times New Roman"/>
                <w:sz w:val="24"/>
                <w:szCs w:val="24"/>
                <w:lang w:bidi="en-US"/>
              </w:rPr>
              <w:t xml:space="preserve">Площадь </w:t>
            </w:r>
            <w:r w:rsidRPr="007C4798">
              <w:rPr>
                <w:rFonts w:ascii="Times New Roman" w:eastAsia="Times New Roman" w:hAnsi="Times New Roman"/>
                <w:sz w:val="24"/>
                <w:szCs w:val="24"/>
                <w:lang w:val="en-US" w:bidi="en-US"/>
              </w:rPr>
              <w:t>(</w:t>
            </w:r>
            <w:r w:rsidRPr="007C4798">
              <w:rPr>
                <w:rFonts w:ascii="Times New Roman" w:eastAsia="Times New Roman" w:hAnsi="Times New Roman"/>
                <w:sz w:val="24"/>
                <w:szCs w:val="24"/>
                <w:vertAlign w:val="subscript"/>
                <w:lang w:bidi="en-US"/>
              </w:rPr>
              <w:t>м</w:t>
            </w:r>
            <w:r w:rsidRPr="007C4798">
              <w:rPr>
                <w:rFonts w:ascii="Times New Roman" w:eastAsia="Times New Roman" w:hAnsi="Times New Roman"/>
                <w:sz w:val="24"/>
                <w:szCs w:val="24"/>
                <w:vertAlign w:val="superscript"/>
                <w:lang w:bidi="en-US"/>
              </w:rPr>
              <w:t>2</w:t>
            </w:r>
            <w:r w:rsidRPr="007C4798">
              <w:rPr>
                <w:rFonts w:ascii="Times New Roman" w:eastAsia="Times New Roman" w:hAnsi="Times New Roman"/>
                <w:sz w:val="24"/>
                <w:szCs w:val="24"/>
                <w:lang w:val="en-US" w:bidi="en-US"/>
              </w:rPr>
              <w:t>)</w:t>
            </w:r>
          </w:p>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val="en-US" w:bidi="en-US"/>
              </w:rPr>
            </w:pP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Местонахождение</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арендуемых помещений и адрес</w:t>
            </w:r>
          </w:p>
        </w:tc>
        <w:tc>
          <w:tcPr>
            <w:tcW w:w="4820" w:type="dxa"/>
            <w:gridSpan w:val="3"/>
            <w:tcBorders>
              <w:top w:val="single" w:sz="4" w:space="0" w:color="000000"/>
              <w:left w:val="single" w:sz="4" w:space="0" w:color="000000"/>
              <w:bottom w:val="single" w:sz="4" w:space="0" w:color="auto"/>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Технические</w:t>
            </w:r>
            <w:r w:rsidRPr="007C4798">
              <w:rPr>
                <w:rFonts w:ascii="Times New Roman" w:eastAsia="Times New Roman" w:hAnsi="Times New Roman"/>
                <w:sz w:val="24"/>
                <w:szCs w:val="24"/>
                <w:lang w:val="en-US" w:bidi="en-US"/>
              </w:rPr>
              <w:t xml:space="preserve"> </w:t>
            </w:r>
            <w:r w:rsidRPr="007C4798">
              <w:rPr>
                <w:rFonts w:ascii="Times New Roman" w:eastAsia="Times New Roman" w:hAnsi="Times New Roman"/>
                <w:sz w:val="24"/>
                <w:szCs w:val="24"/>
                <w:lang w:bidi="en-US"/>
              </w:rPr>
              <w:t>характеристики</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помещений</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Целевое использование</w:t>
            </w:r>
          </w:p>
        </w:tc>
        <w:tc>
          <w:tcPr>
            <w:tcW w:w="1337" w:type="dxa"/>
            <w:vMerge w:val="restart"/>
            <w:tcBorders>
              <w:top w:val="single" w:sz="4" w:space="0" w:color="000000"/>
              <w:left w:val="single" w:sz="4" w:space="0" w:color="000000"/>
              <w:bottom w:val="single" w:sz="4" w:space="0" w:color="000000"/>
              <w:right w:val="single" w:sz="4" w:space="0" w:color="auto"/>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Срок, на который заключается договор</w:t>
            </w:r>
          </w:p>
        </w:tc>
      </w:tr>
      <w:tr w:rsidR="007D298A" w:rsidRPr="007C4798" w:rsidTr="007D298A">
        <w:trPr>
          <w:trHeight w:val="783"/>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6"/>
                <w:szCs w:val="16"/>
                <w:lang w:bidi="en-US"/>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санузлов</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Санитарное состояние помещения</w:t>
            </w:r>
          </w:p>
        </w:tc>
        <w:tc>
          <w:tcPr>
            <w:tcW w:w="1701" w:type="dxa"/>
            <w:tcBorders>
              <w:top w:val="single" w:sz="4" w:space="0" w:color="auto"/>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инженерных систем</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1337" w:type="dxa"/>
            <w:vMerge/>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r>
      <w:tr w:rsidR="007D298A" w:rsidRPr="007C4798" w:rsidTr="007D298A">
        <w:trPr>
          <w:trHeight w:val="1518"/>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0"/>
                <w:szCs w:val="20"/>
                <w:lang w:bidi="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122,1</w:t>
            </w:r>
          </w:p>
          <w:p w:rsidR="007C4798" w:rsidRPr="007C4798" w:rsidRDefault="007C4798" w:rsidP="007C4798">
            <w:pPr>
              <w:spacing w:after="0"/>
              <w:jc w:val="center"/>
              <w:rPr>
                <w:rFonts w:ascii="Times New Roman" w:eastAsia="Times New Roman" w:hAnsi="Times New Roman"/>
                <w:sz w:val="22"/>
                <w:szCs w:val="22"/>
                <w:lang w:bidi="en-US"/>
              </w:rPr>
            </w:pP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ind w:right="111"/>
              <w:jc w:val="center"/>
              <w:rPr>
                <w:rFonts w:ascii="Times New Roman" w:eastAsia="Times New Roman" w:hAnsi="Times New Roman"/>
                <w:b/>
                <w:sz w:val="18"/>
                <w:szCs w:val="18"/>
                <w:lang w:bidi="en-US"/>
              </w:rPr>
            </w:pPr>
          </w:p>
          <w:p w:rsidR="007C4798" w:rsidRPr="007C4798" w:rsidRDefault="007C4798" w:rsidP="007C4798">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4 этаж, помещение № II, комн. №№ 2, 2а, 2б; помещение № I, комн. №№ 46, 47; 5 этаж, помещение № II, комн. № 21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2"/>
                <w:szCs w:val="22"/>
              </w:rPr>
              <w:t>34,9</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ind w:right="111"/>
              <w:jc w:val="center"/>
              <w:rPr>
                <w:rFonts w:ascii="Times New Roman" w:eastAsia="Times New Roman" w:hAnsi="Times New Roman"/>
                <w:b/>
                <w:sz w:val="16"/>
                <w:szCs w:val="16"/>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14,</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150,2</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1, Строение 1, 1 этаж, помещение № VI, комн. №№ 40,41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1 271,8</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3, 1 этаж, помещение № VII, комн.№№ 1,2,3,4; Строение 4, 1 этаж, помещение № II, комн. №№ 2, 3, 4, 4а, 4б, 4в, 4г, 4д, 4е, 4ж, 4з, 4и, 5, 6, 7, 8, 9; Строение 5, 1 этаж, помещение № I, комн. №№ 1-8,12-18; помещение № IV, комн.№ 1-11;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 xml:space="preserve">помещение № V, комн.№ 1,3.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Производство</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450,2</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AGFriquer" w:eastAsia="Times New Roman" w:hAnsi="AGFriquer"/>
                <w:color w:val="000000"/>
                <w:sz w:val="24"/>
                <w:szCs w:val="24"/>
              </w:rPr>
            </w:pPr>
            <w:r w:rsidRPr="007C4798">
              <w:rPr>
                <w:rFonts w:ascii="AGFriquer" w:eastAsia="Times New Roman" w:hAnsi="AGFriquer"/>
                <w:color w:val="000000"/>
                <w:sz w:val="24"/>
                <w:szCs w:val="24"/>
              </w:rPr>
              <w:t>117997, г. Москва, ул. Профсоюзная, д. 65, Строение 4, 1 этаж, помещение № IV, комн. № 1, помещение № VI, комн. №1, помещение № VII, комн. № 1, помещение № VIII, комн.№№1-10; а1 этаж, помещение № II комн. №1,2, помещение № IIа комн. №№ 1,2,3</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Склад</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E13F03"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E13F03" w:rsidRPr="007C4798" w:rsidRDefault="00E13F03" w:rsidP="00E13F03">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3F03" w:rsidRPr="00E13F03" w:rsidRDefault="00E13F03" w:rsidP="00E13F03">
            <w:pPr>
              <w:jc w:val="center"/>
              <w:rPr>
                <w:rFonts w:ascii="Times New Roman" w:hAnsi="Times New Roman"/>
                <w:sz w:val="22"/>
                <w:szCs w:val="22"/>
                <w:lang w:val="en-US"/>
              </w:rPr>
            </w:pPr>
            <w:r w:rsidRPr="00E13F03">
              <w:rPr>
                <w:rFonts w:ascii="Times New Roman" w:hAnsi="Times New Roman"/>
                <w:sz w:val="22"/>
                <w:szCs w:val="22"/>
              </w:rPr>
              <w:t>97,6</w:t>
            </w:r>
          </w:p>
        </w:tc>
        <w:tc>
          <w:tcPr>
            <w:tcW w:w="4961" w:type="dxa"/>
            <w:tcBorders>
              <w:top w:val="single" w:sz="4" w:space="0" w:color="000000"/>
              <w:left w:val="single" w:sz="4" w:space="0" w:color="000000"/>
              <w:bottom w:val="single" w:sz="4" w:space="0" w:color="000000"/>
              <w:right w:val="single" w:sz="4" w:space="0" w:color="000000"/>
            </w:tcBorders>
          </w:tcPr>
          <w:p w:rsidR="00E13F03" w:rsidRPr="00E13F03" w:rsidRDefault="00E13F03" w:rsidP="00E13F03">
            <w:pPr>
              <w:rPr>
                <w:rFonts w:ascii="Times New Roman" w:hAnsi="Times New Roman"/>
                <w:sz w:val="22"/>
                <w:szCs w:val="22"/>
                <w:lang w:bidi="en-US"/>
              </w:rPr>
            </w:pPr>
          </w:p>
          <w:p w:rsidR="00E13F03" w:rsidRPr="00E13F03" w:rsidRDefault="00E13F03" w:rsidP="00E13F03">
            <w:pPr>
              <w:ind w:right="111"/>
              <w:jc w:val="both"/>
              <w:rPr>
                <w:rFonts w:ascii="Times New Roman" w:hAnsi="Times New Roman"/>
                <w:sz w:val="22"/>
                <w:lang w:bidi="en-US"/>
              </w:rPr>
            </w:pPr>
            <w:r w:rsidRPr="00E13F03">
              <w:rPr>
                <w:rFonts w:ascii="Times New Roman" w:hAnsi="Times New Roman"/>
                <w:color w:val="000000"/>
                <w:sz w:val="22"/>
              </w:rPr>
              <w:t>117997, г. Москва, ул. Профсоюзная, д. 65, строение 1,</w:t>
            </w:r>
            <w:r w:rsidRPr="00E13F03">
              <w:rPr>
                <w:rFonts w:ascii="Times New Roman" w:hAnsi="Times New Roman"/>
                <w:sz w:val="22"/>
              </w:rPr>
              <w:t xml:space="preserve"> </w:t>
            </w:r>
            <w:r w:rsidRPr="00E13F03">
              <w:rPr>
                <w:rFonts w:ascii="Times New Roman" w:hAnsi="Times New Roman"/>
                <w:color w:val="000000"/>
                <w:sz w:val="22"/>
              </w:rPr>
              <w:t>1 этаж, помещение № II, ком. №№ 1-2,18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E13F03"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E13F03" w:rsidRPr="007C4798" w:rsidRDefault="00E13F03" w:rsidP="00E13F03">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3F03" w:rsidRPr="00E13F03" w:rsidRDefault="00E13F03" w:rsidP="00E13F03">
            <w:pPr>
              <w:jc w:val="center"/>
              <w:rPr>
                <w:rFonts w:ascii="Times New Roman" w:hAnsi="Times New Roman"/>
                <w:sz w:val="22"/>
                <w:szCs w:val="22"/>
                <w:lang w:val="en-US"/>
              </w:rPr>
            </w:pPr>
            <w:r w:rsidRPr="00E13F03">
              <w:rPr>
                <w:rFonts w:ascii="Times New Roman" w:hAnsi="Times New Roman"/>
                <w:sz w:val="22"/>
                <w:szCs w:val="22"/>
                <w:lang w:val="en-US"/>
              </w:rPr>
              <w:t>122</w:t>
            </w:r>
            <w:r w:rsidRPr="00E13F03">
              <w:rPr>
                <w:rFonts w:ascii="Times New Roman" w:hAnsi="Times New Roman"/>
                <w:sz w:val="22"/>
                <w:szCs w:val="22"/>
              </w:rPr>
              <w:t>,</w:t>
            </w:r>
            <w:r w:rsidRPr="00E13F03">
              <w:rPr>
                <w:rFonts w:ascii="Times New Roman" w:hAnsi="Times New Roman"/>
                <w:sz w:val="22"/>
                <w:szCs w:val="22"/>
                <w:lang w:val="en-US"/>
              </w:rPr>
              <w:t>6</w:t>
            </w:r>
          </w:p>
        </w:tc>
        <w:tc>
          <w:tcPr>
            <w:tcW w:w="4961" w:type="dxa"/>
            <w:tcBorders>
              <w:top w:val="single" w:sz="4" w:space="0" w:color="000000"/>
              <w:left w:val="single" w:sz="4" w:space="0" w:color="000000"/>
              <w:bottom w:val="single" w:sz="4" w:space="0" w:color="000000"/>
              <w:right w:val="single" w:sz="4" w:space="0" w:color="000000"/>
            </w:tcBorders>
          </w:tcPr>
          <w:p w:rsidR="00E13F03" w:rsidRPr="00E13F03" w:rsidRDefault="00E13F03" w:rsidP="00E13F03">
            <w:pPr>
              <w:rPr>
                <w:rFonts w:ascii="Times New Roman" w:hAnsi="Times New Roman"/>
                <w:sz w:val="22"/>
                <w:szCs w:val="22"/>
                <w:lang w:bidi="en-US"/>
              </w:rPr>
            </w:pPr>
          </w:p>
          <w:p w:rsidR="00E13F03" w:rsidRPr="00E13F03" w:rsidRDefault="00E13F03" w:rsidP="00E13F03">
            <w:pPr>
              <w:ind w:right="111"/>
              <w:jc w:val="both"/>
              <w:rPr>
                <w:rFonts w:ascii="Times New Roman" w:hAnsi="Times New Roman"/>
                <w:sz w:val="22"/>
                <w:lang w:bidi="en-US"/>
              </w:rPr>
            </w:pPr>
            <w:r w:rsidRPr="00E13F03">
              <w:rPr>
                <w:rFonts w:ascii="Times New Roman" w:hAnsi="Times New Roman"/>
                <w:color w:val="000000"/>
                <w:sz w:val="22"/>
              </w:rPr>
              <w:t>117997, г. Москва, ул. Профсоюзная, д. 65, строение 1,</w:t>
            </w:r>
            <w:r w:rsidRPr="00E13F03">
              <w:rPr>
                <w:rFonts w:ascii="Times New Roman" w:hAnsi="Times New Roman"/>
                <w:sz w:val="22"/>
              </w:rPr>
              <w:t xml:space="preserve"> </w:t>
            </w:r>
            <w:r w:rsidRPr="00E13F03">
              <w:rPr>
                <w:rFonts w:ascii="Times New Roman" w:hAnsi="Times New Roman"/>
                <w:color w:val="000000"/>
                <w:sz w:val="22"/>
              </w:rPr>
              <w:t xml:space="preserve">1 этаж, помещение № I, ком. № 21а; помещение № II, ком. №№ </w:t>
            </w:r>
            <w:r w:rsidRPr="00E13F03">
              <w:rPr>
                <w:rFonts w:ascii="Times New Roman" w:hAnsi="Times New Roman"/>
                <w:color w:val="000000"/>
                <w:sz w:val="22"/>
                <w:lang w:val="en-US"/>
              </w:rPr>
              <w:t>3</w:t>
            </w:r>
            <w:r w:rsidRPr="00E13F03">
              <w:rPr>
                <w:rFonts w:ascii="Times New Roman" w:hAnsi="Times New Roman"/>
                <w:color w:val="000000"/>
                <w:sz w:val="22"/>
              </w:rPr>
              <w:t>,4, 7-10, 12-15,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246,3</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9, 10, 11, 11а, 11б, 11в, 12, 15, 16,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182,2</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2 этаж, помещение № I, комн. №№ 99,100, 101, 102, 104, 105, 106, 106а, 106б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542,5</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1 этаж, помещение № VI, комн. №№ 27, 27а, 27б, 40а, 40б; 2 этаж, помещение 1, комн. </w:t>
            </w:r>
            <w:r w:rsidRPr="007C4798">
              <w:rPr>
                <w:rFonts w:ascii="Times New Roman" w:eastAsia="Times New Roman" w:hAnsi="Times New Roman"/>
                <w:color w:val="000000"/>
                <w:sz w:val="24"/>
                <w:szCs w:val="24"/>
              </w:rPr>
              <w:t>№41, 41а, 41б, 41в, 41г, 41д, 41е, 41ж, 41и</w:t>
            </w:r>
            <w:r w:rsidRPr="007C4798">
              <w:rPr>
                <w:rFonts w:ascii="AGFriquer" w:eastAsia="Times New Roman" w:hAnsi="AGFriquer"/>
                <w:color w:val="000000"/>
                <w:sz w:val="24"/>
                <w:szCs w:val="24"/>
              </w:rPr>
              <w:t>, 3 этаж, помещение № I, комн. №№ 42, 43, 44, 44а, 44б, 44в, 45, 45а, 45б, 48, 50, 51; помещение № II, комн. №№ 35, 36</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110,4</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5 этаж, помещение № II, комн. №№ 26, 27, 28, 29, 30, 31, 32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bl>
    <w:p w:rsidR="007D298A" w:rsidRDefault="007D298A" w:rsidP="007C4798">
      <w:pPr>
        <w:pStyle w:val="afffff9"/>
        <w:rPr>
          <w:sz w:val="22"/>
          <w:szCs w:val="22"/>
          <w:lang w:val="ru-RU"/>
        </w:rPr>
        <w:sectPr w:rsidR="007D298A" w:rsidSect="007D298A">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18" w:right="1134" w:bottom="709" w:left="851" w:header="709" w:footer="709" w:gutter="0"/>
          <w:cols w:space="708"/>
          <w:titlePg/>
          <w:docGrid w:linePitch="360"/>
        </w:sectPr>
      </w:pPr>
    </w:p>
    <w:p w:rsidR="007503DB" w:rsidRPr="008228C1" w:rsidRDefault="00171996"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7503DB" w:rsidRPr="002F05FB"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 xml:space="preserve">к договору от «___» </w:t>
      </w:r>
      <w:r>
        <w:rPr>
          <w:rFonts w:ascii="Times New Roman" w:eastAsia="Times New Roman" w:hAnsi="Times New Roman"/>
          <w:sz w:val="24"/>
          <w:szCs w:val="24"/>
          <w:lang w:eastAsia="ru-RU"/>
        </w:rPr>
        <w:t>_______</w:t>
      </w:r>
      <w:r w:rsidRPr="002F05FB">
        <w:rPr>
          <w:rFonts w:ascii="Times New Roman" w:eastAsia="Times New Roman" w:hAnsi="Times New Roman"/>
          <w:sz w:val="24"/>
          <w:szCs w:val="24"/>
          <w:lang w:eastAsia="ru-RU"/>
        </w:rPr>
        <w:t xml:space="preserve"> 2018 г.</w:t>
      </w:r>
    </w:p>
    <w:p w:rsidR="007503DB" w:rsidRPr="008228C1"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________________________</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xml:space="preserve">ФОРМА </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b/>
          <w:sz w:val="24"/>
          <w:szCs w:val="24"/>
          <w:lang w:val="x-none" w:eastAsia="ru-RU"/>
        </w:rPr>
      </w:pPr>
      <w:r w:rsidRPr="008228C1">
        <w:rPr>
          <w:rFonts w:ascii="Times New Roman" w:eastAsia="Times New Roman" w:hAnsi="Times New Roman"/>
          <w:b/>
          <w:sz w:val="24"/>
          <w:szCs w:val="24"/>
          <w:lang w:val="x-none" w:eastAsia="ru-RU"/>
        </w:rPr>
        <w:t>Акт оказан</w:t>
      </w:r>
      <w:r w:rsidRPr="008228C1">
        <w:rPr>
          <w:rFonts w:ascii="Times New Roman" w:eastAsia="Times New Roman" w:hAnsi="Times New Roman"/>
          <w:b/>
          <w:sz w:val="24"/>
          <w:szCs w:val="24"/>
          <w:lang w:eastAsia="ru-RU"/>
        </w:rPr>
        <w:t>ных</w:t>
      </w:r>
      <w:r w:rsidRPr="008228C1">
        <w:rPr>
          <w:rFonts w:ascii="Times New Roman" w:eastAsia="Times New Roman" w:hAnsi="Times New Roman"/>
          <w:b/>
          <w:sz w:val="24"/>
          <w:szCs w:val="24"/>
          <w:lang w:val="x-none" w:eastAsia="ru-RU"/>
        </w:rPr>
        <w:t xml:space="preserve"> услуг</w:t>
      </w: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 xml:space="preserve">по договору от «____» </w:t>
      </w:r>
      <w:r>
        <w:rPr>
          <w:rFonts w:ascii="Times New Roman" w:eastAsia="Times New Roman" w:hAnsi="Times New Roman"/>
          <w:sz w:val="24"/>
          <w:szCs w:val="24"/>
          <w:lang w:eastAsia="ru-RU"/>
        </w:rPr>
        <w:t>_____________</w:t>
      </w:r>
      <w:r w:rsidRPr="008228C1">
        <w:rPr>
          <w:rFonts w:ascii="Times New Roman" w:eastAsia="Times New Roman" w:hAnsi="Times New Roman"/>
          <w:sz w:val="24"/>
          <w:szCs w:val="24"/>
          <w:lang w:eastAsia="ru-RU"/>
        </w:rPr>
        <w:t xml:space="preserve"> 2018 г.</w:t>
      </w: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г. Москва                                                                                                     «___»  _______2018 г.</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8228C1">
        <w:rPr>
          <w:rFonts w:ascii="Times New Roman" w:eastAsia="Times New Roman" w:hAnsi="Times New Roman"/>
          <w:sz w:val="24"/>
          <w:szCs w:val="24"/>
          <w:lang w:eastAsia="ru-RU"/>
        </w:rPr>
        <w:t>, именуемое в дальнейшем «Заказчик», в лице _______________________________________, действующего на основании ____________, с одной стороны, и _______________________, именуемый в дальнейшем «Исполнитель», в лице ________________________, действующего на основании  _____________, с другой стороны, именуемые в дальнейшем «Стороны», составили  акт о нижеследующем:</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В соответствии с Договором _________ от __________ 20__ г. № _______ (далее - Договор),</w:t>
      </w:r>
      <w:r w:rsidRPr="008228C1">
        <w:rPr>
          <w:rFonts w:ascii="Times New Roman" w:eastAsia="Times New Roman" w:hAnsi="Times New Roman"/>
          <w:b/>
          <w:sz w:val="24"/>
          <w:szCs w:val="24"/>
          <w:lang w:eastAsia="ru-RU"/>
        </w:rPr>
        <w:t xml:space="preserve"> </w:t>
      </w:r>
      <w:r w:rsidRPr="008228C1">
        <w:rPr>
          <w:rFonts w:ascii="Times New Roman" w:eastAsia="Times New Roman" w:hAnsi="Times New Roman"/>
          <w:sz w:val="24"/>
          <w:szCs w:val="24"/>
          <w:lang w:eastAsia="ru-RU"/>
        </w:rPr>
        <w:t xml:space="preserve">Исполнителем были оказаны услуги </w:t>
      </w:r>
      <w:r w:rsidR="004D1720" w:rsidRPr="001A674E">
        <w:rPr>
          <w:rFonts w:ascii="Times New Roman" w:eastAsia="Times New Roman" w:hAnsi="Times New Roman"/>
          <w:bCs/>
          <w:color w:val="000000"/>
          <w:sz w:val="24"/>
          <w:szCs w:val="24"/>
          <w:lang w:val="x-none" w:eastAsia="x-none"/>
        </w:rPr>
        <w:t>по оценке рыночной стоимости права пользования нежилыми</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помещениями ИПУ РАН на ус</w:t>
      </w:r>
      <w:r w:rsidR="004D1720">
        <w:rPr>
          <w:rFonts w:ascii="Times New Roman" w:eastAsia="Times New Roman" w:hAnsi="Times New Roman"/>
          <w:bCs/>
          <w:color w:val="000000"/>
          <w:sz w:val="24"/>
          <w:szCs w:val="24"/>
          <w:lang w:eastAsia="x-none"/>
        </w:rPr>
        <w:t>л</w:t>
      </w:r>
      <w:r w:rsidR="004D1720" w:rsidRPr="001A674E">
        <w:rPr>
          <w:rFonts w:ascii="Times New Roman" w:eastAsia="Times New Roman" w:hAnsi="Times New Roman"/>
          <w:bCs/>
          <w:color w:val="000000"/>
          <w:sz w:val="24"/>
          <w:szCs w:val="24"/>
          <w:lang w:val="x-none" w:eastAsia="x-none"/>
        </w:rPr>
        <w:t>овиях аренды по адресу: г.</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Москва,</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ул.</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Профсоюзная, д.65, стр. 1, 3, 4, 5</w:t>
      </w:r>
      <w:r w:rsidRPr="008228C1">
        <w:rPr>
          <w:rFonts w:ascii="Times New Roman" w:eastAsia="Times New Roman" w:hAnsi="Times New Roman"/>
          <w:sz w:val="24"/>
          <w:szCs w:val="24"/>
          <w:lang w:eastAsia="ru-RU"/>
        </w:rPr>
        <w:t>.</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Стоимость оказанных услуг составила _____________ рублей (_________________ рублей  ___ копеек), в том числе НДС 18% _____________ рублей (_______________рублей ___      копеек).</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Услуги оказаны (в полном /не в полном) объеме.</w:t>
      </w:r>
    </w:p>
    <w:p w:rsidR="007503DB"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Настоящий Акт составлен в двух экземплярах и является основанием для взаимных расчетов и платежей между Сторонами.</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7503DB" w:rsidRPr="008228C1" w:rsidTr="00C17766">
        <w:trPr>
          <w:trHeight w:val="1429"/>
        </w:trPr>
        <w:tc>
          <w:tcPr>
            <w:tcW w:w="45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Заказчик:</w:t>
            </w: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61" w:type="dxa"/>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sz w:val="24"/>
                <w:szCs w:val="24"/>
                <w:lang w:eastAsia="ru-RU"/>
              </w:rPr>
              <w:t>Исполнитель</w:t>
            </w:r>
            <w:r w:rsidRPr="008228C1">
              <w:rPr>
                <w:rFonts w:ascii="Times New Roman" w:eastAsia="Times New Roman" w:hAnsi="Times New Roman"/>
                <w:b/>
                <w:bCs/>
                <w:sz w:val="24"/>
                <w:szCs w:val="24"/>
                <w:lang w:eastAsia="ru-RU"/>
              </w:rPr>
              <w:t>:</w:t>
            </w:r>
          </w:p>
        </w:tc>
      </w:tr>
      <w:tr w:rsidR="007503DB" w:rsidRPr="008228C1" w:rsidTr="00C17766">
        <w:trPr>
          <w:trHeight w:val="70"/>
        </w:trPr>
        <w:tc>
          <w:tcPr>
            <w:tcW w:w="45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____________________</w:t>
            </w:r>
          </w:p>
        </w:tc>
        <w:tc>
          <w:tcPr>
            <w:tcW w:w="1761" w:type="dxa"/>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_____________________</w:t>
            </w:r>
          </w:p>
        </w:tc>
      </w:tr>
      <w:tr w:rsidR="007503DB" w:rsidRPr="008228C1" w:rsidTr="00C17766">
        <w:trPr>
          <w:trHeight w:val="545"/>
        </w:trPr>
        <w:tc>
          <w:tcPr>
            <w:tcW w:w="2812" w:type="dxa"/>
            <w:tcBorders>
              <w:top w:val="nil"/>
              <w:left w:val="nil"/>
              <w:bottom w:val="single" w:sz="4" w:space="0" w:color="auto"/>
              <w:right w:val="nil"/>
            </w:tcBorders>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1689" w:type="dxa"/>
            <w:vAlign w:val="bottom"/>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                             /</w:t>
            </w:r>
          </w:p>
        </w:tc>
        <w:tc>
          <w:tcPr>
            <w:tcW w:w="1761" w:type="dxa"/>
            <w:vAlign w:val="bottom"/>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651" w:type="dxa"/>
            <w:tcBorders>
              <w:top w:val="nil"/>
              <w:left w:val="nil"/>
              <w:bottom w:val="single" w:sz="4" w:space="0" w:color="auto"/>
              <w:right w:val="nil"/>
            </w:tcBorders>
            <w:vAlign w:val="bottom"/>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950" w:type="dxa"/>
            <w:vAlign w:val="bottom"/>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w:t>
            </w:r>
          </w:p>
        </w:tc>
      </w:tr>
    </w:tbl>
    <w:p w:rsidR="00FA636F" w:rsidRPr="00D60285" w:rsidRDefault="00FA636F" w:rsidP="00FA636F">
      <w:pPr>
        <w:keepNext/>
        <w:pageBreakBefore/>
        <w:spacing w:after="0" w:line="240" w:lineRule="auto"/>
        <w:ind w:left="746"/>
        <w:jc w:val="center"/>
        <w:outlineLvl w:val="0"/>
        <w:rPr>
          <w:rFonts w:ascii="Times New Roman" w:eastAsiaTheme="majorEastAsia" w:hAnsi="Times New Roman"/>
          <w:b/>
          <w:sz w:val="24"/>
          <w:szCs w:val="24"/>
        </w:rPr>
      </w:pPr>
      <w:r w:rsidRPr="00D60285">
        <w:rPr>
          <w:rFonts w:ascii="Times New Roman" w:eastAsiaTheme="majorEastAsia" w:hAnsi="Times New Roman"/>
          <w:b/>
          <w:sz w:val="24"/>
          <w:szCs w:val="24"/>
          <w:lang w:val="en-US"/>
        </w:rPr>
        <w:lastRenderedPageBreak/>
        <w:t>VI</w:t>
      </w:r>
      <w:r w:rsidRPr="00D60285">
        <w:rPr>
          <w:rFonts w:ascii="Times New Roman" w:eastAsiaTheme="majorEastAsia" w:hAnsi="Times New Roman"/>
          <w:b/>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7D298A" w:rsidRPr="007C4798" w:rsidRDefault="007D298A" w:rsidP="007D298A">
      <w:pPr>
        <w:spacing w:after="60" w:line="240" w:lineRule="auto"/>
        <w:jc w:val="center"/>
        <w:rPr>
          <w:rFonts w:ascii="Times New Roman" w:eastAsia="Times New Roman" w:hAnsi="Times New Roman"/>
          <w:b/>
          <w:bCs/>
          <w:sz w:val="24"/>
          <w:szCs w:val="24"/>
          <w:lang w:eastAsia="ru-RU"/>
        </w:rPr>
      </w:pPr>
      <w:r w:rsidRPr="007C4798">
        <w:rPr>
          <w:rFonts w:ascii="Times New Roman" w:eastAsia="Times New Roman" w:hAnsi="Times New Roman"/>
          <w:b/>
          <w:bCs/>
          <w:sz w:val="24"/>
          <w:szCs w:val="24"/>
          <w:lang w:eastAsia="ru-RU"/>
        </w:rPr>
        <w:t>ТЕХНИЧЕСКОЕ ЗАДАНИЕ</w:t>
      </w:r>
    </w:p>
    <w:p w:rsidR="007D298A" w:rsidRPr="007C4798" w:rsidRDefault="007D298A" w:rsidP="007D298A">
      <w:pPr>
        <w:tabs>
          <w:tab w:val="left" w:pos="0"/>
        </w:tabs>
        <w:suppressAutoHyphens/>
        <w:autoSpaceDE w:val="0"/>
        <w:spacing w:after="60" w:line="240" w:lineRule="auto"/>
        <w:jc w:val="center"/>
        <w:rPr>
          <w:rFonts w:ascii="Times New Roman" w:eastAsia="Times New Roman" w:hAnsi="Times New Roman"/>
          <w:b/>
          <w:bCs/>
          <w:spacing w:val="-1"/>
          <w:sz w:val="24"/>
          <w:szCs w:val="24"/>
          <w:lang w:eastAsia="ru-RU"/>
        </w:rPr>
      </w:pPr>
      <w:r w:rsidRPr="007C4798">
        <w:rPr>
          <w:rFonts w:ascii="Times New Roman" w:eastAsia="Times New Roman" w:hAnsi="Times New Roman"/>
          <w:b/>
          <w:bCs/>
          <w:spacing w:val="-1"/>
          <w:sz w:val="24"/>
          <w:szCs w:val="24"/>
          <w:lang w:eastAsia="ru-RU"/>
        </w:rPr>
        <w:t xml:space="preserve">на 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  </w:t>
      </w:r>
    </w:p>
    <w:p w:rsidR="007D298A" w:rsidRPr="007C4798" w:rsidRDefault="007D298A" w:rsidP="007D298A">
      <w:pPr>
        <w:tabs>
          <w:tab w:val="left" w:pos="0"/>
        </w:tabs>
        <w:suppressAutoHyphens/>
        <w:autoSpaceDE w:val="0"/>
        <w:spacing w:after="60" w:line="240" w:lineRule="auto"/>
        <w:jc w:val="center"/>
        <w:rPr>
          <w:rFonts w:ascii="Times New Roman" w:eastAsia="Times New Roman" w:hAnsi="Times New Roman"/>
          <w:sz w:val="24"/>
          <w:szCs w:val="24"/>
          <w:lang w:eastAsia="ru-RU"/>
        </w:rPr>
      </w:pPr>
    </w:p>
    <w:p w:rsidR="007D298A" w:rsidRPr="007C4798" w:rsidRDefault="007D298A" w:rsidP="00BF6848">
      <w:pPr>
        <w:numPr>
          <w:ilvl w:val="0"/>
          <w:numId w:val="41"/>
        </w:numPr>
        <w:shd w:val="clear" w:color="auto" w:fill="FFFFFF"/>
        <w:tabs>
          <w:tab w:val="left" w:pos="0"/>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Место оказания услуг: </w:t>
      </w:r>
      <w:r w:rsidRPr="007C4798">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стр.1, 3, 4, 5.</w:t>
      </w:r>
    </w:p>
    <w:p w:rsidR="007D298A" w:rsidRPr="007C4798" w:rsidRDefault="007D298A" w:rsidP="00BF6848">
      <w:pPr>
        <w:numPr>
          <w:ilvl w:val="0"/>
          <w:numId w:val="41"/>
        </w:numPr>
        <w:shd w:val="clear" w:color="auto" w:fill="FFFFFF"/>
        <w:tabs>
          <w:tab w:val="left" w:pos="0"/>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Наименование оказываемых услуг (объекта закупки): </w:t>
      </w:r>
      <w:r w:rsidRPr="007C4798">
        <w:rPr>
          <w:rFonts w:ascii="Times New Roman" w:hAnsi="Times New Roman"/>
          <w:sz w:val="24"/>
          <w:szCs w:val="24"/>
        </w:rPr>
        <w:t>Оценка рыночной стоимости права пользования нежилыми помещениями</w:t>
      </w:r>
      <w:r w:rsidRPr="007C4798">
        <w:rPr>
          <w:b/>
          <w:bCs/>
          <w:spacing w:val="-1"/>
        </w:rPr>
        <w:t xml:space="preserve"> </w:t>
      </w:r>
      <w:r w:rsidRPr="007C4798">
        <w:rPr>
          <w:rFonts w:ascii="Times New Roman" w:hAnsi="Times New Roman"/>
          <w:sz w:val="24"/>
          <w:szCs w:val="24"/>
        </w:rPr>
        <w:t xml:space="preserve">ИПУ РАН на условиях аренды по адресу: г.Москва, ул.Профсоюзная, д.65, стр. 1, 3, 4, 5. </w:t>
      </w:r>
    </w:p>
    <w:p w:rsidR="007D298A" w:rsidRPr="007C4798" w:rsidRDefault="007D298A" w:rsidP="00BF6848">
      <w:pPr>
        <w:numPr>
          <w:ilvl w:val="0"/>
          <w:numId w:val="41"/>
        </w:numPr>
        <w:tabs>
          <w:tab w:val="left" w:pos="0"/>
          <w:tab w:val="left" w:pos="567"/>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Цель оказываемых услуг: </w:t>
      </w:r>
      <w:r w:rsidRPr="007C4798">
        <w:rPr>
          <w:rFonts w:ascii="Times New Roman" w:hAnsi="Times New Roman"/>
          <w:sz w:val="24"/>
          <w:szCs w:val="24"/>
        </w:rPr>
        <w:t>Определение величины рыночной ставки арендной платы.</w:t>
      </w:r>
    </w:p>
    <w:p w:rsidR="007D298A" w:rsidRPr="007C4798" w:rsidRDefault="007D298A" w:rsidP="00BF6848">
      <w:pPr>
        <w:numPr>
          <w:ilvl w:val="0"/>
          <w:numId w:val="41"/>
        </w:numPr>
        <w:shd w:val="clear" w:color="auto" w:fill="FFFFFF"/>
        <w:tabs>
          <w:tab w:val="left" w:pos="0"/>
          <w:tab w:val="left" w:pos="567"/>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Объем оказываемых услуг: </w:t>
      </w:r>
      <w:r w:rsidRPr="007C4798">
        <w:rPr>
          <w:rFonts w:ascii="Times New Roman" w:hAnsi="Times New Roman"/>
          <w:sz w:val="24"/>
          <w:szCs w:val="24"/>
        </w:rPr>
        <w:t>Оценка величины рыночной стоимости права пользования нежилыми помещениями, указанными в Перечне объектов недвижимости, подлежащих оценке (Приложение №1 к Техническому заданию),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7D298A" w:rsidRPr="007C4798" w:rsidRDefault="007D298A" w:rsidP="00BF6848">
      <w:pPr>
        <w:numPr>
          <w:ilvl w:val="0"/>
          <w:numId w:val="41"/>
        </w:numPr>
        <w:shd w:val="clear" w:color="auto" w:fill="FFFFFF"/>
        <w:tabs>
          <w:tab w:val="left" w:pos="0"/>
          <w:tab w:val="left" w:pos="709"/>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Сроки оказываемых услуг: </w:t>
      </w:r>
      <w:r w:rsidRPr="007C4798">
        <w:rPr>
          <w:rFonts w:ascii="Times New Roman" w:hAnsi="Times New Roman"/>
          <w:sz w:val="24"/>
          <w:szCs w:val="24"/>
        </w:rPr>
        <w:t>12 рабочих дней, с даты заключения договора.</w:t>
      </w:r>
    </w:p>
    <w:p w:rsidR="007D298A" w:rsidRPr="007C4798" w:rsidRDefault="007D298A" w:rsidP="00BF6848">
      <w:pPr>
        <w:numPr>
          <w:ilvl w:val="0"/>
          <w:numId w:val="41"/>
        </w:numPr>
        <w:shd w:val="clear" w:color="auto" w:fill="FFFFFF"/>
        <w:tabs>
          <w:tab w:val="left" w:pos="0"/>
          <w:tab w:val="left" w:pos="426"/>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Источник финансирования: </w:t>
      </w:r>
      <w:r w:rsidRPr="007C4798">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7D298A" w:rsidRPr="007C4798" w:rsidRDefault="007D298A" w:rsidP="00BF6848">
      <w:pPr>
        <w:numPr>
          <w:ilvl w:val="0"/>
          <w:numId w:val="41"/>
        </w:numPr>
        <w:tabs>
          <w:tab w:val="left" w:pos="0"/>
        </w:tabs>
        <w:spacing w:after="0" w:line="240" w:lineRule="auto"/>
        <w:ind w:left="0" w:firstLine="567"/>
        <w:jc w:val="both"/>
        <w:rPr>
          <w:rFonts w:ascii="Times New Roman" w:eastAsia="Times New Roman" w:hAnsi="Times New Roman"/>
          <w:sz w:val="24"/>
          <w:szCs w:val="24"/>
          <w:lang w:eastAsia="ru-RU"/>
        </w:rPr>
      </w:pPr>
      <w:r w:rsidRPr="007C4798">
        <w:rPr>
          <w:rFonts w:ascii="Times New Roman" w:eastAsia="Times New Roman" w:hAnsi="Times New Roman"/>
          <w:b/>
          <w:sz w:val="24"/>
          <w:szCs w:val="24"/>
          <w:lang w:eastAsia="ru-RU"/>
        </w:rPr>
        <w:t xml:space="preserve">Порядок формирования цены договора: </w:t>
      </w:r>
      <w:r w:rsidRPr="007C4798">
        <w:rPr>
          <w:rFonts w:ascii="Times New Roman" w:eastAsia="Times New Roman" w:hAnsi="Times New Roman"/>
          <w:sz w:val="24"/>
          <w:szCs w:val="24"/>
          <w:lang w:eastAsia="ru-RU"/>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BF6848" w:rsidRPr="00BF6848" w:rsidRDefault="00BF6848" w:rsidP="00BF6848">
      <w:pPr>
        <w:numPr>
          <w:ilvl w:val="0"/>
          <w:numId w:val="41"/>
        </w:numPr>
        <w:tabs>
          <w:tab w:val="left" w:pos="0"/>
        </w:tabs>
        <w:spacing w:after="0" w:line="240" w:lineRule="auto"/>
        <w:ind w:left="0" w:firstLine="567"/>
        <w:jc w:val="both"/>
        <w:rPr>
          <w:rFonts w:ascii="Times New Roman" w:eastAsia="Times New Roman" w:hAnsi="Times New Roman"/>
          <w:sz w:val="24"/>
          <w:szCs w:val="24"/>
          <w:lang w:eastAsia="ru-RU"/>
        </w:rPr>
      </w:pPr>
      <w:r w:rsidRPr="00BF6848">
        <w:rPr>
          <w:rFonts w:ascii="Times New Roman" w:hAnsi="Times New Roman"/>
          <w:b/>
          <w:sz w:val="24"/>
          <w:szCs w:val="24"/>
        </w:rPr>
        <w:t>Порядок оплаты оказываемых услуг</w:t>
      </w:r>
      <w:r w:rsidRPr="00BF6848">
        <w:rPr>
          <w:rFonts w:ascii="Times New Roman" w:hAnsi="Times New Roman"/>
          <w:sz w:val="24"/>
          <w:szCs w:val="24"/>
        </w:rPr>
        <w:t xml:space="preserve">: </w:t>
      </w:r>
      <w:r w:rsidRPr="00BF6848">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перечисления денежных средств на расчетный счет Исполнителя по факту оказания услуг не позднее</w:t>
      </w:r>
      <w:r w:rsidRPr="00BF6848">
        <w:rPr>
          <w:rFonts w:ascii="Times New Roman" w:eastAsia="Times New Roman" w:hAnsi="Times New Roman"/>
          <w:sz w:val="24"/>
          <w:szCs w:val="24"/>
          <w:lang w:eastAsia="ar-SA"/>
        </w:rPr>
        <w:t xml:space="preserve"> </w:t>
      </w:r>
      <w:r w:rsidRPr="00BF6848">
        <w:rPr>
          <w:rFonts w:ascii="Times New Roman" w:eastAsia="Times New Roman" w:hAnsi="Times New Roman"/>
          <w:sz w:val="24"/>
          <w:szCs w:val="24"/>
          <w:lang w:eastAsia="ru-RU"/>
        </w:rPr>
        <w:t>15 (пятнадцати) рабочих дней с</w:t>
      </w:r>
      <w:r w:rsidRPr="00BF6848">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 в соответствии с п. 4.3., 4.5. настоящего Договора и подписания Заказчиком надлежаще оформленных А</w:t>
      </w:r>
      <w:r w:rsidRPr="00BF6848">
        <w:rPr>
          <w:rFonts w:ascii="Times New Roman" w:eastAsia="Times New Roman" w:hAnsi="Times New Roman"/>
          <w:spacing w:val="-10"/>
          <w:sz w:val="24"/>
          <w:szCs w:val="24"/>
          <w:lang w:eastAsia="ar-SA"/>
        </w:rPr>
        <w:t>ктов оказанных  услуг</w:t>
      </w:r>
      <w:r w:rsidRPr="00BF6848">
        <w:rPr>
          <w:rFonts w:ascii="Times New Roman" w:eastAsia="Times New Roman" w:hAnsi="Times New Roman"/>
          <w:sz w:val="24"/>
          <w:szCs w:val="24"/>
          <w:lang w:eastAsia="ru-RU"/>
        </w:rPr>
        <w:t xml:space="preserve">. </w:t>
      </w:r>
    </w:p>
    <w:p w:rsidR="007D298A" w:rsidRPr="007C4798" w:rsidRDefault="007D298A" w:rsidP="00BF6848">
      <w:pPr>
        <w:numPr>
          <w:ilvl w:val="0"/>
          <w:numId w:val="41"/>
        </w:numPr>
        <w:shd w:val="clear" w:color="auto" w:fill="FFFFFF"/>
        <w:tabs>
          <w:tab w:val="left" w:pos="0"/>
          <w:tab w:val="left" w:pos="709"/>
        </w:tabs>
        <w:spacing w:after="0" w:line="240" w:lineRule="auto"/>
        <w:ind w:left="0" w:firstLine="567"/>
        <w:jc w:val="both"/>
        <w:outlineLvl w:val="1"/>
        <w:rPr>
          <w:rFonts w:ascii="Times New Roman" w:hAnsi="Times New Roman"/>
          <w:b/>
          <w:sz w:val="24"/>
          <w:szCs w:val="24"/>
        </w:rPr>
      </w:pPr>
      <w:r w:rsidRPr="007C4798">
        <w:rPr>
          <w:rFonts w:ascii="Times New Roman" w:hAnsi="Times New Roman"/>
          <w:b/>
          <w:sz w:val="24"/>
          <w:szCs w:val="24"/>
        </w:rPr>
        <w:t>Требования к оказанию услуг:</w:t>
      </w:r>
    </w:p>
    <w:p w:rsidR="007D298A" w:rsidRPr="007C4798" w:rsidRDefault="007D298A" w:rsidP="00BF6848">
      <w:pPr>
        <w:tabs>
          <w:tab w:val="left" w:pos="0"/>
        </w:tabs>
        <w:spacing w:after="0" w:line="240" w:lineRule="auto"/>
        <w:ind w:firstLine="567"/>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Оказание услуг по оценке величины рыночной ставки арендной платы объектов недвижимости, осуществляется в соответствии с требованиями: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закона от 29.07.1998 г. № 135-ФЗ «Об оценочной деятельности в Российской Федерации» (с последующими изменениями);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«Цель оценки и виды стоимости (ФСО № 2)», утвержденного приказом Минэкономразвития России от 20.05.2015 г. № 298;</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«Требования к отчету об оценке (ФСО № 3)», утвержденного приказом Минэкономразвития России от 20.05.2015 г. № 299;</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«Оценка недвижимости (ФСО № 7)», утвержденного приказом Минэкономразвития России от 25.09.2014 г. № 611;</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является(ются) оценщик(щики);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 Нормативно-правовых актов Российской Федерации и субъектов Российской Федерации, на территории которых находится объект оценки.</w:t>
      </w:r>
    </w:p>
    <w:p w:rsidR="007D298A" w:rsidRPr="007C4798" w:rsidRDefault="007D298A" w:rsidP="00C17ADF">
      <w:pPr>
        <w:numPr>
          <w:ilvl w:val="0"/>
          <w:numId w:val="41"/>
        </w:numPr>
        <w:tabs>
          <w:tab w:val="left" w:pos="567"/>
        </w:tabs>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lastRenderedPageBreak/>
        <w:t>Результаты оказанных услуг:</w:t>
      </w:r>
    </w:p>
    <w:p w:rsidR="007D298A" w:rsidRPr="007C4798" w:rsidRDefault="007D298A" w:rsidP="007D298A">
      <w:pPr>
        <w:spacing w:after="0" w:line="240" w:lineRule="auto"/>
        <w:ind w:firstLine="709"/>
        <w:jc w:val="both"/>
        <w:rPr>
          <w:rFonts w:ascii="Times New Roman" w:hAnsi="Times New Roman"/>
          <w:sz w:val="24"/>
          <w:szCs w:val="24"/>
        </w:rPr>
      </w:pPr>
      <w:r w:rsidRPr="007C4798">
        <w:rPr>
          <w:rFonts w:ascii="Times New Roman" w:hAnsi="Times New Roman"/>
          <w:sz w:val="24"/>
          <w:szCs w:val="24"/>
        </w:rPr>
        <w:t>Итогом оказания услуг является отчет, составленный на русском языке (далее – Отчет) на каждый объект оценки отдельно (</w:t>
      </w:r>
      <w:r w:rsidR="004952DB" w:rsidRPr="007C4798">
        <w:rPr>
          <w:rFonts w:ascii="Times New Roman" w:hAnsi="Times New Roman"/>
          <w:sz w:val="24"/>
          <w:szCs w:val="24"/>
        </w:rPr>
        <w:t xml:space="preserve">всего </w:t>
      </w:r>
      <w:r w:rsidR="004952DB">
        <w:rPr>
          <w:rFonts w:ascii="Times New Roman" w:hAnsi="Times New Roman"/>
          <w:sz w:val="24"/>
          <w:szCs w:val="24"/>
        </w:rPr>
        <w:t>11</w:t>
      </w:r>
      <w:r w:rsidR="004952DB" w:rsidRPr="007C4798">
        <w:rPr>
          <w:rFonts w:ascii="Times New Roman" w:hAnsi="Times New Roman"/>
          <w:sz w:val="24"/>
          <w:szCs w:val="24"/>
        </w:rPr>
        <w:t xml:space="preserve"> (</w:t>
      </w:r>
      <w:r w:rsidR="004952DB">
        <w:rPr>
          <w:rFonts w:ascii="Times New Roman" w:hAnsi="Times New Roman"/>
          <w:sz w:val="24"/>
          <w:szCs w:val="24"/>
        </w:rPr>
        <w:t>одиннадцать</w:t>
      </w:r>
      <w:r w:rsidR="004952DB" w:rsidRPr="007C4798">
        <w:rPr>
          <w:rFonts w:ascii="Times New Roman" w:hAnsi="Times New Roman"/>
          <w:sz w:val="24"/>
          <w:szCs w:val="24"/>
        </w:rPr>
        <w:t>) Отчетов</w:t>
      </w:r>
      <w:r w:rsidRPr="007C4798">
        <w:rPr>
          <w:rFonts w:ascii="Times New Roman" w:hAnsi="Times New Roman"/>
          <w:sz w:val="24"/>
          <w:szCs w:val="24"/>
        </w:rPr>
        <w:t>), в двух экземплярах на бумажном и в одном экземпляре на электронном носителе,</w:t>
      </w:r>
      <w:r w:rsidRPr="007C4798">
        <w:rPr>
          <w:rFonts w:ascii="Times New Roman" w:hAnsi="Times New Roman"/>
          <w:snapToGrid w:val="0"/>
          <w:sz w:val="24"/>
          <w:szCs w:val="24"/>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7C4798">
        <w:rPr>
          <w:rFonts w:ascii="Times New Roman" w:hAnsi="Times New Roman"/>
          <w:sz w:val="24"/>
          <w:szCs w:val="24"/>
        </w:rPr>
        <w:t>в одном экземпляре</w:t>
      </w:r>
      <w:r w:rsidRPr="007C4798">
        <w:rPr>
          <w:rFonts w:ascii="Times New Roman" w:hAnsi="Times New Roman"/>
          <w:snapToGrid w:val="0"/>
          <w:sz w:val="24"/>
          <w:szCs w:val="24"/>
        </w:rPr>
        <w:t xml:space="preserve"> на электронном носителе.</w:t>
      </w:r>
    </w:p>
    <w:p w:rsidR="007D298A" w:rsidRPr="007C4798" w:rsidRDefault="007D298A" w:rsidP="007D298A">
      <w:pPr>
        <w:spacing w:after="0" w:line="240" w:lineRule="auto"/>
        <w:ind w:firstLine="709"/>
        <w:jc w:val="both"/>
        <w:rPr>
          <w:rFonts w:ascii="Times New Roman" w:hAnsi="Times New Roman"/>
          <w:snapToGrid w:val="0"/>
          <w:sz w:val="24"/>
          <w:szCs w:val="24"/>
        </w:rPr>
      </w:pPr>
      <w:r w:rsidRPr="007C4798">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C4798">
        <w:rPr>
          <w:rFonts w:ascii="Times New Roman" w:hAnsi="Times New Roman"/>
          <w:snapToGrid w:val="0"/>
          <w:sz w:val="24"/>
          <w:szCs w:val="24"/>
          <w:lang w:val="en-US"/>
        </w:rPr>
        <w:t>pdf</w:t>
      </w:r>
      <w:r w:rsidRPr="007C4798">
        <w:rPr>
          <w:rFonts w:ascii="Times New Roman" w:hAnsi="Times New Roman"/>
          <w:snapToGrid w:val="0"/>
          <w:sz w:val="24"/>
          <w:szCs w:val="24"/>
        </w:rPr>
        <w:t xml:space="preserve">, объемом не более 10 мегабайт каждый. </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Отчете должны быть указаны:</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составления и порядковый номер Отчета;</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основание для проведения оценщиком оценки объекта оценки;</w:t>
      </w:r>
    </w:p>
    <w:p w:rsidR="007D298A" w:rsidRPr="007C4798" w:rsidRDefault="007D298A"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7D298A" w:rsidRPr="007C4798" w:rsidRDefault="007D298A"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7D298A" w:rsidRPr="007C4798" w:rsidRDefault="007D298A" w:rsidP="007D298A">
      <w:pPr>
        <w:numPr>
          <w:ilvl w:val="0"/>
          <w:numId w:val="26"/>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 по состоянию на 01.03.2018 г.,</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фотографии объекта оценки;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определения стоимости объекта оценки;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перечень документов, использованных оценщиком и устанавливающих количественные и качественные характеристики объекта оценки.</w:t>
      </w:r>
    </w:p>
    <w:p w:rsidR="007D298A" w:rsidRPr="007C4798" w:rsidRDefault="007D298A" w:rsidP="007D298A">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C4798">
        <w:rPr>
          <w:rFonts w:ascii="Times New Roman" w:eastAsia="Times New Roman" w:hAnsi="Times New Roman"/>
          <w:sz w:val="24"/>
          <w:szCs w:val="24"/>
          <w:lang w:eastAsia="ru-RU"/>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7C4798">
        <w:rPr>
          <w:rFonts w:ascii="Times New Roman" w:eastAsia="Times New Roman" w:hAnsi="Times New Roman"/>
          <w:color w:val="000000"/>
          <w:sz w:val="24"/>
          <w:szCs w:val="24"/>
          <w:lang w:eastAsia="ru-RU"/>
        </w:rPr>
        <w:t xml:space="preserve">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w:t>
      </w:r>
      <w:r w:rsidRPr="007C4798">
        <w:rPr>
          <w:rFonts w:ascii="Times New Roman" w:eastAsia="Times New Roman" w:hAnsi="Times New Roman"/>
          <w:color w:val="000000"/>
          <w:sz w:val="24"/>
          <w:szCs w:val="24"/>
          <w:lang w:eastAsia="ru-RU"/>
        </w:rPr>
        <w:lastRenderedPageBreak/>
        <w:t>организации оценщиков, членом которой является оценщик, и место нахождения этой организации)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Иные материалы, предусмотренные федеральными стандартами оценки.</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80г/кв.м,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7D298A" w:rsidRPr="007C4798" w:rsidRDefault="007D298A" w:rsidP="007D298A">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Требования, установленные Заказчиком:</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техническим и функциональным характеристикам услуг</w:t>
      </w:r>
      <w:r w:rsidRPr="007C4798">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7D298A" w:rsidRPr="007C4798" w:rsidRDefault="007D298A" w:rsidP="007D298A">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7C4798">
        <w:rPr>
          <w:rFonts w:ascii="Times New Roman" w:eastAsia="Times New Roman" w:hAnsi="Times New Roman"/>
          <w:sz w:val="24"/>
          <w:szCs w:val="24"/>
          <w:lang w:eastAsia="ru-RU"/>
        </w:rPr>
        <w:t>: в течение одного года с даты составления Отчета об оценке.</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гарантийному сроку услуг: </w:t>
      </w:r>
      <w:r w:rsidRPr="007C4798">
        <w:rPr>
          <w:rFonts w:ascii="Times New Roman" w:eastAsia="Times New Roman" w:hAnsi="Times New Roman"/>
          <w:sz w:val="24"/>
          <w:szCs w:val="24"/>
          <w:lang w:eastAsia="ru-RU"/>
        </w:rPr>
        <w:t>1 (один) год с даты приемки услуг.</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сроку оказания услуг: </w:t>
      </w:r>
      <w:r w:rsidRPr="007C4798">
        <w:rPr>
          <w:rFonts w:ascii="Times New Roman" w:eastAsia="Times New Roman" w:hAnsi="Times New Roman"/>
          <w:sz w:val="24"/>
          <w:szCs w:val="24"/>
          <w:lang w:eastAsia="ru-RU"/>
        </w:rPr>
        <w:t>12 (двенадцать) рабочих дней с даты заключения договора.</w:t>
      </w: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6A7614" w:rsidRDefault="006A7614" w:rsidP="006A7614">
      <w:pPr>
        <w:tabs>
          <w:tab w:val="left" w:pos="8415"/>
        </w:tabs>
        <w:rPr>
          <w:rFonts w:ascii="Times New Roman" w:eastAsia="Times New Roman" w:hAnsi="Times New Roman"/>
          <w:sz w:val="22"/>
          <w:szCs w:val="22"/>
          <w:lang w:eastAsia="ru-RU"/>
        </w:rPr>
      </w:pPr>
    </w:p>
    <w:p w:rsidR="006A7614" w:rsidRDefault="006A7614" w:rsidP="006A7614">
      <w:pPr>
        <w:rPr>
          <w:rFonts w:ascii="Times New Roman" w:eastAsia="Times New Roman" w:hAnsi="Times New Roman"/>
          <w:sz w:val="22"/>
          <w:szCs w:val="22"/>
          <w:lang w:eastAsia="ru-RU"/>
        </w:rPr>
      </w:pPr>
    </w:p>
    <w:p w:rsidR="007D298A" w:rsidRPr="006A7614" w:rsidRDefault="007D298A" w:rsidP="006A7614">
      <w:pPr>
        <w:rPr>
          <w:rFonts w:ascii="Times New Roman" w:eastAsia="Times New Roman" w:hAnsi="Times New Roman"/>
          <w:sz w:val="22"/>
          <w:szCs w:val="22"/>
          <w:lang w:eastAsia="ru-RU"/>
        </w:rPr>
        <w:sectPr w:rsidR="007D298A" w:rsidRPr="006A7614" w:rsidSect="007C4798">
          <w:pgSz w:w="11906" w:h="16838"/>
          <w:pgMar w:top="567" w:right="851" w:bottom="567" w:left="1134" w:header="709" w:footer="709" w:gutter="0"/>
          <w:cols w:space="708"/>
          <w:docGrid w:linePitch="360"/>
        </w:sectPr>
      </w:pPr>
    </w:p>
    <w:p w:rsidR="007D298A" w:rsidRPr="007C4798" w:rsidRDefault="007D298A" w:rsidP="007D298A">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lastRenderedPageBreak/>
        <w:t>Приложение № 1</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к Техническому заданию</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на оказание услуг по оценке рыночной </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стоимости права пользования</w:t>
      </w:r>
    </w:p>
    <w:p w:rsidR="007D298A" w:rsidRPr="007C4798" w:rsidRDefault="007D298A" w:rsidP="007D298A">
      <w:pPr>
        <w:spacing w:after="0" w:line="240" w:lineRule="auto"/>
        <w:ind w:right="-5" w:firstLine="709"/>
        <w:jc w:val="right"/>
        <w:rPr>
          <w:rFonts w:ascii="Times New Roman" w:eastAsia="Times New Roman" w:hAnsi="Times New Roman"/>
          <w:sz w:val="24"/>
          <w:szCs w:val="24"/>
          <w:lang w:eastAsia="ru-RU"/>
        </w:rPr>
      </w:pPr>
      <w:r w:rsidRPr="007C4798">
        <w:rPr>
          <w:rFonts w:ascii="Times New Roman" w:eastAsia="Times New Roman" w:hAnsi="Times New Roman"/>
          <w:sz w:val="22"/>
          <w:szCs w:val="22"/>
          <w:lang w:eastAsia="ru-RU"/>
        </w:rPr>
        <w:t>нежилыми помещениями ИПУ РАН</w:t>
      </w:r>
    </w:p>
    <w:p w:rsidR="007D298A" w:rsidRPr="007C4798" w:rsidRDefault="007D298A" w:rsidP="007D298A">
      <w:pPr>
        <w:spacing w:after="0" w:line="240" w:lineRule="auto"/>
        <w:jc w:val="center"/>
        <w:rPr>
          <w:rFonts w:ascii="Times New Roman" w:eastAsia="Times New Roman" w:hAnsi="Times New Roman"/>
          <w:b/>
          <w:sz w:val="24"/>
          <w:szCs w:val="24"/>
          <w:lang w:eastAsia="ru-RU"/>
        </w:rPr>
      </w:pPr>
    </w:p>
    <w:p w:rsidR="007D298A" w:rsidRPr="007C4798" w:rsidRDefault="007D298A" w:rsidP="007D298A">
      <w:pPr>
        <w:spacing w:after="0" w:line="240" w:lineRule="auto"/>
        <w:jc w:val="center"/>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ТЕХНИЧЕСКИЕ ХАРАКТЕРИСТИКИ</w:t>
      </w:r>
    </w:p>
    <w:p w:rsidR="007D298A" w:rsidRPr="007C4798" w:rsidRDefault="007D298A" w:rsidP="007D298A">
      <w:pPr>
        <w:spacing w:after="0" w:line="240" w:lineRule="auto"/>
        <w:jc w:val="center"/>
        <w:rPr>
          <w:rFonts w:ascii="Times New Roman" w:eastAsia="Times New Roman" w:hAnsi="Times New Roman"/>
          <w:sz w:val="22"/>
          <w:szCs w:val="22"/>
          <w:lang w:eastAsia="ru-RU"/>
        </w:rPr>
      </w:pPr>
      <w:r w:rsidRPr="007C4798">
        <w:rPr>
          <w:rFonts w:ascii="Times New Roman" w:eastAsia="Times New Roman" w:hAnsi="Times New Roman"/>
          <w:b/>
          <w:sz w:val="24"/>
          <w:szCs w:val="24"/>
          <w:lang w:eastAsia="ru-RU"/>
        </w:rPr>
        <w:t xml:space="preserve">НЕЖИЛЫХ ПОМЕЩЕНИЙ ИПУ РАН, ПЛАНИРУЕМЫХ К СДАЧЕ В АРЕНДУ                                                                                                                                </w:t>
      </w:r>
      <w:r w:rsidRPr="007C4798">
        <w:rPr>
          <w:rFonts w:ascii="Times New Roman" w:eastAsia="Times New Roman" w:hAnsi="Times New Roman"/>
          <w:sz w:val="22"/>
          <w:szCs w:val="22"/>
          <w:lang w:eastAsia="ru-RU"/>
        </w:rPr>
        <w:t xml:space="preserve">                           </w:t>
      </w:r>
    </w:p>
    <w:p w:rsidR="007D298A" w:rsidRPr="007C4798" w:rsidRDefault="007D298A" w:rsidP="007D298A">
      <w:pPr>
        <w:spacing w:after="0" w:line="240" w:lineRule="auto"/>
        <w:jc w:val="both"/>
        <w:rPr>
          <w:rFonts w:ascii="Times New Roman" w:eastAsia="Times New Roman" w:hAnsi="Times New Roman"/>
          <w:b/>
          <w:sz w:val="22"/>
          <w:szCs w:val="22"/>
          <w:lang w:eastAsia="ru-RU"/>
        </w:rPr>
      </w:pPr>
      <w:r w:rsidRPr="007C4798">
        <w:rPr>
          <w:rFonts w:ascii="Times New Roman" w:eastAsia="Times New Roman" w:hAnsi="Times New Roman"/>
          <w:sz w:val="22"/>
          <w:szCs w:val="22"/>
          <w:lang w:eastAsia="ru-RU"/>
        </w:rPr>
        <w:t xml:space="preserve">                                                                                                                                                                                                                                                   </w:t>
      </w:r>
    </w:p>
    <w:tbl>
      <w:tblPr>
        <w:tblW w:w="146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4961"/>
        <w:gridCol w:w="1418"/>
        <w:gridCol w:w="1701"/>
        <w:gridCol w:w="1701"/>
        <w:gridCol w:w="1417"/>
        <w:gridCol w:w="1337"/>
      </w:tblGrid>
      <w:tr w:rsidR="007D298A" w:rsidRPr="007C4798" w:rsidTr="008442CA">
        <w:trPr>
          <w:trHeight w:val="1247"/>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val="en-US" w:bidi="en-US"/>
              </w:rPr>
              <w:t xml:space="preserve">№ </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п/п</w:t>
            </w:r>
          </w:p>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val="en-US" w:bidi="en-US"/>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b/>
                <w:sz w:val="24"/>
                <w:szCs w:val="24"/>
                <w:lang w:val="en-US" w:bidi="en-US"/>
              </w:rPr>
            </w:pPr>
            <w:r w:rsidRPr="007C4798">
              <w:rPr>
                <w:rFonts w:ascii="Times New Roman" w:eastAsia="Times New Roman" w:hAnsi="Times New Roman"/>
                <w:sz w:val="24"/>
                <w:szCs w:val="24"/>
                <w:lang w:bidi="en-US"/>
              </w:rPr>
              <w:t xml:space="preserve">Площадь </w:t>
            </w:r>
            <w:r w:rsidRPr="007C4798">
              <w:rPr>
                <w:rFonts w:ascii="Times New Roman" w:eastAsia="Times New Roman" w:hAnsi="Times New Roman"/>
                <w:sz w:val="24"/>
                <w:szCs w:val="24"/>
                <w:lang w:val="en-US" w:bidi="en-US"/>
              </w:rPr>
              <w:t>(</w:t>
            </w:r>
            <w:r w:rsidRPr="007C4798">
              <w:rPr>
                <w:rFonts w:ascii="Times New Roman" w:eastAsia="Times New Roman" w:hAnsi="Times New Roman"/>
                <w:sz w:val="24"/>
                <w:szCs w:val="24"/>
                <w:vertAlign w:val="subscript"/>
                <w:lang w:bidi="en-US"/>
              </w:rPr>
              <w:t>м</w:t>
            </w:r>
            <w:r w:rsidRPr="007C4798">
              <w:rPr>
                <w:rFonts w:ascii="Times New Roman" w:eastAsia="Times New Roman" w:hAnsi="Times New Roman"/>
                <w:sz w:val="24"/>
                <w:szCs w:val="24"/>
                <w:vertAlign w:val="superscript"/>
                <w:lang w:bidi="en-US"/>
              </w:rPr>
              <w:t>2</w:t>
            </w:r>
            <w:r w:rsidRPr="007C4798">
              <w:rPr>
                <w:rFonts w:ascii="Times New Roman" w:eastAsia="Times New Roman" w:hAnsi="Times New Roman"/>
                <w:sz w:val="24"/>
                <w:szCs w:val="24"/>
                <w:lang w:val="en-US" w:bidi="en-US"/>
              </w:rPr>
              <w:t>)</w:t>
            </w:r>
          </w:p>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val="en-US" w:bidi="en-US"/>
              </w:rPr>
            </w:pP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Местонахождение</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арендуемых помещений и адрес</w:t>
            </w:r>
          </w:p>
        </w:tc>
        <w:tc>
          <w:tcPr>
            <w:tcW w:w="4820" w:type="dxa"/>
            <w:gridSpan w:val="3"/>
            <w:tcBorders>
              <w:top w:val="single" w:sz="4" w:space="0" w:color="000000"/>
              <w:left w:val="single" w:sz="4" w:space="0" w:color="000000"/>
              <w:bottom w:val="single" w:sz="4" w:space="0" w:color="auto"/>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Технические</w:t>
            </w:r>
            <w:r w:rsidRPr="007C4798">
              <w:rPr>
                <w:rFonts w:ascii="Times New Roman" w:eastAsia="Times New Roman" w:hAnsi="Times New Roman"/>
                <w:sz w:val="24"/>
                <w:szCs w:val="24"/>
                <w:lang w:val="en-US" w:bidi="en-US"/>
              </w:rPr>
              <w:t xml:space="preserve"> </w:t>
            </w:r>
            <w:r w:rsidRPr="007C4798">
              <w:rPr>
                <w:rFonts w:ascii="Times New Roman" w:eastAsia="Times New Roman" w:hAnsi="Times New Roman"/>
                <w:sz w:val="24"/>
                <w:szCs w:val="24"/>
                <w:lang w:bidi="en-US"/>
              </w:rPr>
              <w:t>характеристики</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помещений</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Целевое использование</w:t>
            </w:r>
          </w:p>
        </w:tc>
        <w:tc>
          <w:tcPr>
            <w:tcW w:w="1337" w:type="dxa"/>
            <w:vMerge w:val="restart"/>
            <w:tcBorders>
              <w:top w:val="single" w:sz="4" w:space="0" w:color="000000"/>
              <w:left w:val="single" w:sz="4" w:space="0" w:color="000000"/>
              <w:bottom w:val="single" w:sz="4" w:space="0" w:color="000000"/>
              <w:right w:val="single" w:sz="4" w:space="0" w:color="auto"/>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Срок, на который заключается договор</w:t>
            </w:r>
          </w:p>
        </w:tc>
      </w:tr>
      <w:tr w:rsidR="007D298A" w:rsidRPr="007C4798" w:rsidTr="008442CA">
        <w:trPr>
          <w:trHeight w:val="783"/>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6"/>
                <w:szCs w:val="16"/>
                <w:lang w:bidi="en-US"/>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санузлов</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Санитарное состояние помещения</w:t>
            </w:r>
          </w:p>
        </w:tc>
        <w:tc>
          <w:tcPr>
            <w:tcW w:w="1701" w:type="dxa"/>
            <w:tcBorders>
              <w:top w:val="single" w:sz="4" w:space="0" w:color="auto"/>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инженерных систем</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1337" w:type="dxa"/>
            <w:vMerge/>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r>
      <w:tr w:rsidR="007D298A" w:rsidRPr="007C4798" w:rsidTr="008442CA">
        <w:trPr>
          <w:trHeight w:val="1518"/>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0"/>
                <w:szCs w:val="20"/>
                <w:lang w:bidi="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122,1</w:t>
            </w:r>
          </w:p>
          <w:p w:rsidR="007D298A" w:rsidRPr="007C4798" w:rsidRDefault="007D298A" w:rsidP="008442CA">
            <w:pPr>
              <w:spacing w:after="0"/>
              <w:jc w:val="center"/>
              <w:rPr>
                <w:rFonts w:ascii="Times New Roman" w:eastAsia="Times New Roman" w:hAnsi="Times New Roman"/>
                <w:sz w:val="22"/>
                <w:szCs w:val="22"/>
                <w:lang w:bidi="en-US"/>
              </w:rPr>
            </w:pP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ind w:right="111"/>
              <w:jc w:val="center"/>
              <w:rPr>
                <w:rFonts w:ascii="Times New Roman" w:eastAsia="Times New Roman" w:hAnsi="Times New Roman"/>
                <w:b/>
                <w:sz w:val="18"/>
                <w:szCs w:val="18"/>
                <w:lang w:bidi="en-US"/>
              </w:rPr>
            </w:pPr>
          </w:p>
          <w:p w:rsidR="007D298A" w:rsidRPr="007C4798" w:rsidRDefault="007D298A" w:rsidP="008442CA">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4 этаж, помещение № II, комн. №№ 2, 2а, 2б; помещение № I, комн. №№ 46, 47; 5 этаж, помещение № II, комн. № 21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2"/>
                <w:szCs w:val="22"/>
              </w:rPr>
              <w:t>34,9</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ind w:right="111"/>
              <w:jc w:val="center"/>
              <w:rPr>
                <w:rFonts w:ascii="Times New Roman" w:eastAsia="Times New Roman" w:hAnsi="Times New Roman"/>
                <w:b/>
                <w:sz w:val="16"/>
                <w:szCs w:val="16"/>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14,</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150,2</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1, Строение 1, 1 этаж, помещение № VI, комн. №№ 40,41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1 271,8</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3, 1 этаж, помещение № VII, комн.№№ 1,2,3,4; Строение 4, 1 этаж, помещение № II, комн. №№ 2, 3, 4, 4а, 4б, 4в, 4г, 4д, 4е, 4ж, 4з, 4и, 5, 6, 7, 8, 9; Строение 5, 1 этаж, помещение № I, комн. №№ 1-8,12-18; помещение № IV, комн.№ 1-11;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 xml:space="preserve">помещение № V, комн.№ 1,3.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Производство</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450,2</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AGFriquer" w:eastAsia="Times New Roman" w:hAnsi="AGFriquer"/>
                <w:color w:val="000000"/>
                <w:sz w:val="24"/>
                <w:szCs w:val="24"/>
              </w:rPr>
            </w:pPr>
            <w:r w:rsidRPr="007C4798">
              <w:rPr>
                <w:rFonts w:ascii="AGFriquer" w:eastAsia="Times New Roman" w:hAnsi="AGFriquer"/>
                <w:color w:val="000000"/>
                <w:sz w:val="24"/>
                <w:szCs w:val="24"/>
              </w:rPr>
              <w:t>117997, г. Москва, ул. Профсоюзная, д. 65, Строение 4, 1 этаж, помещение № IV, комн. № 1, помещение № VI, комн. №1, помещение № VII, комн. № 1, помещение № VIII, комн.№№1-10; а1 этаж, помещение № II комн. №1,2, помещение № IIа комн. №№ 1,2,3</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Склад</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E13F03"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E13F03" w:rsidRPr="007C4798" w:rsidRDefault="00E13F03" w:rsidP="00E13F03">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3F03" w:rsidRPr="00E13F03" w:rsidRDefault="00E13F03" w:rsidP="00E13F03">
            <w:pPr>
              <w:jc w:val="center"/>
              <w:rPr>
                <w:rFonts w:ascii="Times New Roman" w:hAnsi="Times New Roman"/>
                <w:sz w:val="22"/>
                <w:szCs w:val="22"/>
                <w:lang w:val="en-US"/>
              </w:rPr>
            </w:pPr>
            <w:r w:rsidRPr="00E13F03">
              <w:rPr>
                <w:rFonts w:ascii="Times New Roman" w:hAnsi="Times New Roman"/>
                <w:sz w:val="22"/>
                <w:szCs w:val="22"/>
              </w:rPr>
              <w:t>97,6</w:t>
            </w:r>
          </w:p>
        </w:tc>
        <w:tc>
          <w:tcPr>
            <w:tcW w:w="4961" w:type="dxa"/>
            <w:tcBorders>
              <w:top w:val="single" w:sz="4" w:space="0" w:color="000000"/>
              <w:left w:val="single" w:sz="4" w:space="0" w:color="000000"/>
              <w:bottom w:val="single" w:sz="4" w:space="0" w:color="000000"/>
              <w:right w:val="single" w:sz="4" w:space="0" w:color="000000"/>
            </w:tcBorders>
          </w:tcPr>
          <w:p w:rsidR="00E13F03" w:rsidRPr="00E13F03" w:rsidRDefault="00E13F03" w:rsidP="00E13F03">
            <w:pPr>
              <w:rPr>
                <w:rFonts w:ascii="Times New Roman" w:hAnsi="Times New Roman"/>
                <w:sz w:val="22"/>
                <w:szCs w:val="22"/>
                <w:lang w:bidi="en-US"/>
              </w:rPr>
            </w:pPr>
          </w:p>
          <w:p w:rsidR="00E13F03" w:rsidRPr="00E13F03" w:rsidRDefault="00E13F03" w:rsidP="00E13F03">
            <w:pPr>
              <w:ind w:right="111"/>
              <w:jc w:val="both"/>
              <w:rPr>
                <w:rFonts w:ascii="Times New Roman" w:hAnsi="Times New Roman"/>
                <w:sz w:val="22"/>
                <w:lang w:bidi="en-US"/>
              </w:rPr>
            </w:pPr>
            <w:r w:rsidRPr="00E13F03">
              <w:rPr>
                <w:rFonts w:ascii="Times New Roman" w:hAnsi="Times New Roman"/>
                <w:color w:val="000000"/>
                <w:sz w:val="22"/>
              </w:rPr>
              <w:t>117997, г. Москва, ул. Профсоюзная, д. 65, строение 1,</w:t>
            </w:r>
            <w:r w:rsidRPr="00E13F03">
              <w:rPr>
                <w:rFonts w:ascii="Times New Roman" w:hAnsi="Times New Roman"/>
                <w:sz w:val="22"/>
              </w:rPr>
              <w:t xml:space="preserve"> </w:t>
            </w:r>
            <w:r w:rsidRPr="00E13F03">
              <w:rPr>
                <w:rFonts w:ascii="Times New Roman" w:hAnsi="Times New Roman"/>
                <w:color w:val="000000"/>
                <w:sz w:val="22"/>
              </w:rPr>
              <w:t>1 этаж, помещение № II, ком. №№ 1-2,18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E13F03"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E13F03" w:rsidRPr="007C4798" w:rsidRDefault="00E13F03" w:rsidP="00E13F03">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3F03" w:rsidRPr="00E13F03" w:rsidRDefault="00E13F03" w:rsidP="00E13F03">
            <w:pPr>
              <w:jc w:val="center"/>
              <w:rPr>
                <w:rFonts w:ascii="Times New Roman" w:hAnsi="Times New Roman"/>
                <w:sz w:val="22"/>
                <w:szCs w:val="22"/>
                <w:lang w:val="en-US"/>
              </w:rPr>
            </w:pPr>
            <w:r w:rsidRPr="00E13F03">
              <w:rPr>
                <w:rFonts w:ascii="Times New Roman" w:hAnsi="Times New Roman"/>
                <w:sz w:val="22"/>
                <w:szCs w:val="22"/>
                <w:lang w:val="en-US"/>
              </w:rPr>
              <w:t>122</w:t>
            </w:r>
            <w:r w:rsidRPr="00E13F03">
              <w:rPr>
                <w:rFonts w:ascii="Times New Roman" w:hAnsi="Times New Roman"/>
                <w:sz w:val="22"/>
                <w:szCs w:val="22"/>
              </w:rPr>
              <w:t>,</w:t>
            </w:r>
            <w:r w:rsidRPr="00E13F03">
              <w:rPr>
                <w:rFonts w:ascii="Times New Roman" w:hAnsi="Times New Roman"/>
                <w:sz w:val="22"/>
                <w:szCs w:val="22"/>
                <w:lang w:val="en-US"/>
              </w:rPr>
              <w:t>6</w:t>
            </w:r>
          </w:p>
        </w:tc>
        <w:tc>
          <w:tcPr>
            <w:tcW w:w="4961" w:type="dxa"/>
            <w:tcBorders>
              <w:top w:val="single" w:sz="4" w:space="0" w:color="000000"/>
              <w:left w:val="single" w:sz="4" w:space="0" w:color="000000"/>
              <w:bottom w:val="single" w:sz="4" w:space="0" w:color="000000"/>
              <w:right w:val="single" w:sz="4" w:space="0" w:color="000000"/>
            </w:tcBorders>
          </w:tcPr>
          <w:p w:rsidR="00E13F03" w:rsidRPr="00E13F03" w:rsidRDefault="00E13F03" w:rsidP="00E13F03">
            <w:pPr>
              <w:rPr>
                <w:rFonts w:ascii="Times New Roman" w:hAnsi="Times New Roman"/>
                <w:sz w:val="22"/>
                <w:szCs w:val="22"/>
                <w:lang w:bidi="en-US"/>
              </w:rPr>
            </w:pPr>
          </w:p>
          <w:p w:rsidR="00E13F03" w:rsidRPr="00E13F03" w:rsidRDefault="00E13F03" w:rsidP="00E13F03">
            <w:pPr>
              <w:ind w:right="111"/>
              <w:jc w:val="both"/>
              <w:rPr>
                <w:rFonts w:ascii="Times New Roman" w:hAnsi="Times New Roman"/>
                <w:sz w:val="22"/>
                <w:lang w:bidi="en-US"/>
              </w:rPr>
            </w:pPr>
            <w:r w:rsidRPr="00E13F03">
              <w:rPr>
                <w:rFonts w:ascii="Times New Roman" w:hAnsi="Times New Roman"/>
                <w:color w:val="000000"/>
                <w:sz w:val="22"/>
              </w:rPr>
              <w:t>117997, г. Москва, ул. Профсоюзная, д. 65, строение 1,</w:t>
            </w:r>
            <w:r w:rsidRPr="00E13F03">
              <w:rPr>
                <w:rFonts w:ascii="Times New Roman" w:hAnsi="Times New Roman"/>
                <w:sz w:val="22"/>
              </w:rPr>
              <w:t xml:space="preserve"> </w:t>
            </w:r>
            <w:r w:rsidRPr="00E13F03">
              <w:rPr>
                <w:rFonts w:ascii="Times New Roman" w:hAnsi="Times New Roman"/>
                <w:color w:val="000000"/>
                <w:sz w:val="22"/>
              </w:rPr>
              <w:t xml:space="preserve">1 этаж, помещение № I, ком. № 21а; помещение № II, ком. №№ </w:t>
            </w:r>
            <w:r w:rsidRPr="00E13F03">
              <w:rPr>
                <w:rFonts w:ascii="Times New Roman" w:hAnsi="Times New Roman"/>
                <w:color w:val="000000"/>
                <w:sz w:val="22"/>
                <w:lang w:val="en-US"/>
              </w:rPr>
              <w:t>3</w:t>
            </w:r>
            <w:r w:rsidRPr="00E13F03">
              <w:rPr>
                <w:rFonts w:ascii="Times New Roman" w:hAnsi="Times New Roman"/>
                <w:color w:val="000000"/>
                <w:sz w:val="22"/>
              </w:rPr>
              <w:t>,4, 7-10, 12-15,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E13F03" w:rsidRPr="007C4798" w:rsidRDefault="00E13F03" w:rsidP="00E13F03">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E13F03" w:rsidRPr="007C4798" w:rsidRDefault="00E13F03" w:rsidP="00E13F03">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246,3</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9, 10, 11, 11а, 11б, 11в, 12, 15, 16,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bookmarkStart w:id="19" w:name="_GoBack"/>
            <w:bookmarkEnd w:id="19"/>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182,2</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2 этаж, помещение № I, комн. №№ 99,100, 101, 102, 104, 105, 106, 106а, 106б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542,5</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1 этаж, помещение № VI, комн. №№ 27, 27а, 27б, 40а, 40б; 2 этаж, помещение 1, комн. </w:t>
            </w:r>
            <w:r w:rsidRPr="007C4798">
              <w:rPr>
                <w:rFonts w:ascii="Times New Roman" w:eastAsia="Times New Roman" w:hAnsi="Times New Roman"/>
                <w:color w:val="000000"/>
                <w:sz w:val="24"/>
                <w:szCs w:val="24"/>
              </w:rPr>
              <w:t>№41, 41а, 41б, 41в, 41г, 41д, 41е, 41ж, 41и</w:t>
            </w:r>
            <w:r w:rsidRPr="007C4798">
              <w:rPr>
                <w:rFonts w:ascii="AGFriquer" w:eastAsia="Times New Roman" w:hAnsi="AGFriquer"/>
                <w:color w:val="000000"/>
                <w:sz w:val="24"/>
                <w:szCs w:val="24"/>
              </w:rPr>
              <w:t>, 3 этаж, помещение № I, комн. №№ 42, 43, 44, 44а, 44б, 44в, 45, 45а, 45б, 48, 50, 51; помещение № II, комн. №№ 35, 36</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110,4</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5 этаж, помещение № II, комн. №№ 26, 27, 28, 29, 30, 31, 32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bl>
    <w:p w:rsidR="007D298A" w:rsidRDefault="007D298A" w:rsidP="007D298A">
      <w:pPr>
        <w:pStyle w:val="afffff9"/>
        <w:rPr>
          <w:sz w:val="22"/>
          <w:szCs w:val="22"/>
          <w:lang w:val="ru-RU"/>
        </w:rPr>
        <w:sectPr w:rsidR="007D298A" w:rsidSect="007D298A">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418" w:right="1134" w:bottom="709" w:left="851" w:header="709" w:footer="709" w:gutter="0"/>
          <w:cols w:space="708"/>
          <w:titlePg/>
          <w:docGrid w:linePitch="360"/>
        </w:sectPr>
      </w:pPr>
    </w:p>
    <w:p w:rsidR="006603C4" w:rsidRDefault="006603C4" w:rsidP="00A14A05">
      <w:pPr>
        <w:autoSpaceDN w:val="0"/>
        <w:spacing w:after="0" w:line="240" w:lineRule="auto"/>
        <w:ind w:firstLine="709"/>
        <w:jc w:val="center"/>
        <w:rPr>
          <w:rFonts w:ascii="Times New Roman" w:hAnsi="Times New Roman"/>
          <w:bCs/>
          <w:sz w:val="26"/>
          <w:szCs w:val="26"/>
        </w:rPr>
      </w:pPr>
    </w:p>
    <w:p w:rsidR="00FA636F" w:rsidRPr="00C1608A" w:rsidRDefault="00FA636F" w:rsidP="00FA636F">
      <w:pPr>
        <w:shd w:val="clear" w:color="auto" w:fill="FFFFFF"/>
        <w:spacing w:after="0" w:line="240" w:lineRule="auto"/>
        <w:ind w:left="566"/>
        <w:jc w:val="center"/>
        <w:rPr>
          <w:rFonts w:ascii="Times New Roman" w:eastAsiaTheme="majorEastAsia" w:hAnsi="Times New Roman" w:cstheme="majorBidi"/>
          <w:b/>
          <w:bCs/>
          <w:sz w:val="24"/>
          <w:szCs w:val="24"/>
          <w:lang w:eastAsia="ru-RU"/>
        </w:rPr>
      </w:pPr>
      <w:bookmarkStart w:id="20" w:name="_Toc417901491"/>
      <w:r w:rsidRPr="00C1608A">
        <w:rPr>
          <w:rFonts w:ascii="Times New Roman" w:eastAsiaTheme="majorEastAsia" w:hAnsi="Times New Roman" w:cstheme="majorBidi"/>
          <w:b/>
          <w:sz w:val="24"/>
          <w:szCs w:val="24"/>
          <w:lang w:val="en-US" w:eastAsia="ru-RU"/>
        </w:rPr>
        <w:t>VII</w:t>
      </w:r>
      <w:r w:rsidRPr="00C1608A">
        <w:rPr>
          <w:rFonts w:ascii="Times New Roman" w:eastAsiaTheme="majorEastAsia" w:hAnsi="Times New Roman" w:cstheme="majorBidi"/>
          <w:b/>
          <w:sz w:val="24"/>
          <w:szCs w:val="24"/>
          <w:lang w:eastAsia="ru-RU"/>
        </w:rPr>
        <w:t>. ОБОСНОВАНИЯ НАЧАЛЬНОЙ (МАКСИМАЛЬНОЙ) ЦЕНЫ ДОГОВОРА</w:t>
      </w:r>
      <w:bookmarkEnd w:id="20"/>
    </w:p>
    <w:bookmarkEnd w:id="14"/>
    <w:bookmarkEnd w:id="15"/>
    <w:p w:rsidR="005A4710" w:rsidRPr="00FE7761" w:rsidRDefault="005A4710" w:rsidP="005A4710">
      <w:pPr>
        <w:spacing w:after="0" w:line="240" w:lineRule="auto"/>
        <w:ind w:right="-5"/>
        <w:jc w:val="center"/>
        <w:rPr>
          <w:rFonts w:ascii="Times New Roman" w:hAnsi="Times New Roman"/>
          <w:sz w:val="24"/>
          <w:szCs w:val="24"/>
        </w:rPr>
      </w:pPr>
      <w:r w:rsidRPr="00FE7761">
        <w:rPr>
          <w:rFonts w:ascii="Times New Roman" w:hAnsi="Times New Roman"/>
          <w:sz w:val="24"/>
          <w:szCs w:val="24"/>
        </w:rPr>
        <w:t xml:space="preserve">на оказание услуг по оценке рыночной стоимости права пользования нежилыми помещениями </w:t>
      </w:r>
      <w:r w:rsidRPr="00FE7761">
        <w:rPr>
          <w:rFonts w:ascii="Times New Roman" w:eastAsia="Times New Roman" w:hAnsi="Times New Roman"/>
          <w:bCs/>
          <w:spacing w:val="-1"/>
          <w:sz w:val="24"/>
          <w:szCs w:val="24"/>
          <w:lang w:eastAsia="ru-RU"/>
        </w:rPr>
        <w:t>ИПУ РАН на условиях аренды по адресу: г.Москва, ул.Профсоюзная, д.65, стр. 1, 3, 4, 5</w:t>
      </w:r>
    </w:p>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9660" w:type="dxa"/>
        <w:tblInd w:w="108" w:type="dxa"/>
        <w:tblLayout w:type="fixed"/>
        <w:tblLook w:val="04A0" w:firstRow="1" w:lastRow="0" w:firstColumn="1" w:lastColumn="0" w:noHBand="0" w:noVBand="1"/>
      </w:tblPr>
      <w:tblGrid>
        <w:gridCol w:w="576"/>
        <w:gridCol w:w="1409"/>
        <w:gridCol w:w="31"/>
        <w:gridCol w:w="1300"/>
        <w:gridCol w:w="86"/>
        <w:gridCol w:w="1211"/>
        <w:gridCol w:w="207"/>
        <w:gridCol w:w="1091"/>
        <w:gridCol w:w="326"/>
        <w:gridCol w:w="827"/>
        <w:gridCol w:w="307"/>
        <w:gridCol w:w="1276"/>
        <w:gridCol w:w="148"/>
        <w:gridCol w:w="865"/>
      </w:tblGrid>
      <w:tr w:rsidR="00B46AD9" w:rsidRPr="00B46AD9" w:rsidTr="00074CD5">
        <w:trPr>
          <w:trHeight w:val="1058"/>
        </w:trPr>
        <w:tc>
          <w:tcPr>
            <w:tcW w:w="9660" w:type="dxa"/>
            <w:gridSpan w:val="14"/>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r w:rsidRPr="00B46AD9">
              <w:rPr>
                <w:rFonts w:ascii="Times New Roman" w:eastAsia="Times New Roman" w:hAnsi="Times New Roman"/>
                <w:b/>
                <w:bCs/>
                <w:sz w:val="24"/>
                <w:szCs w:val="24"/>
                <w:lang w:eastAsia="ru-RU"/>
              </w:rPr>
              <w:t>Обоснование начальной (максимальной) цены договора на оказание услуг по оценке рыночной стоимости права пользования нежилыми помещениями ИПУ РАН</w:t>
            </w:r>
            <w:r w:rsidR="005A4710">
              <w:t xml:space="preserve"> </w:t>
            </w:r>
            <w:r w:rsidR="005A4710" w:rsidRPr="005A4710">
              <w:rPr>
                <w:rFonts w:ascii="Times New Roman" w:eastAsia="Times New Roman" w:hAnsi="Times New Roman"/>
                <w:b/>
                <w:bCs/>
                <w:sz w:val="24"/>
                <w:szCs w:val="24"/>
                <w:lang w:eastAsia="ru-RU"/>
              </w:rPr>
              <w:t>на условиях аренды по адресу: г.Москва, ул.Профсоюзная, д.65, стр. 1, 3, 4, 5</w:t>
            </w:r>
          </w:p>
        </w:tc>
      </w:tr>
      <w:tr w:rsidR="00B46AD9" w:rsidRPr="00B46AD9" w:rsidTr="00074CD5">
        <w:trPr>
          <w:trHeight w:val="92"/>
        </w:trPr>
        <w:tc>
          <w:tcPr>
            <w:tcW w:w="5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p>
        </w:tc>
        <w:tc>
          <w:tcPr>
            <w:tcW w:w="1440"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7"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8"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53"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31" w:type="dxa"/>
            <w:gridSpan w:val="3"/>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C9701C">
        <w:trPr>
          <w:trHeight w:val="290"/>
        </w:trPr>
        <w:tc>
          <w:tcPr>
            <w:tcW w:w="331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Используемый метод определения НМЦД:</w:t>
            </w:r>
          </w:p>
        </w:tc>
        <w:tc>
          <w:tcPr>
            <w:tcW w:w="5479" w:type="dxa"/>
            <w:gridSpan w:val="9"/>
            <w:tcBorders>
              <w:top w:val="single" w:sz="4" w:space="0" w:color="auto"/>
              <w:left w:val="nil"/>
              <w:bottom w:val="single" w:sz="4" w:space="0" w:color="auto"/>
              <w:right w:val="single" w:sz="4" w:space="0" w:color="000000"/>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w:t>
            </w: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p>
        </w:tc>
      </w:tr>
      <w:tr w:rsidR="00B46AD9" w:rsidRPr="00B46AD9" w:rsidTr="00074CD5">
        <w:trPr>
          <w:trHeight w:val="290"/>
        </w:trPr>
        <w:tc>
          <w:tcPr>
            <w:tcW w:w="576" w:type="dxa"/>
            <w:tcBorders>
              <w:top w:val="nil"/>
              <w:left w:val="nil"/>
              <w:bottom w:val="nil"/>
              <w:right w:val="nil"/>
            </w:tcBorders>
            <w:shd w:val="clear" w:color="auto" w:fill="auto"/>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7"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8"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53"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31" w:type="dxa"/>
            <w:gridSpan w:val="3"/>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074CD5">
        <w:trPr>
          <w:trHeight w:val="1522"/>
        </w:trPr>
        <w:tc>
          <w:tcPr>
            <w:tcW w:w="9660" w:type="dxa"/>
            <w:gridSpan w:val="14"/>
            <w:tcBorders>
              <w:top w:val="nil"/>
              <w:left w:val="nil"/>
              <w:bottom w:val="nil"/>
              <w:right w:val="nil"/>
            </w:tcBorders>
            <w:shd w:val="clear" w:color="auto" w:fill="auto"/>
            <w:hideMark/>
          </w:tcPr>
          <w:p w:rsidR="00B46AD9" w:rsidRPr="00B46AD9" w:rsidRDefault="00B46AD9" w:rsidP="00094F60">
            <w:pPr>
              <w:spacing w:after="0" w:line="240" w:lineRule="auto"/>
              <w:jc w:val="both"/>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46AD9" w:rsidRPr="00B46AD9" w:rsidTr="00074CD5">
        <w:trPr>
          <w:trHeight w:val="1232"/>
        </w:trPr>
        <w:tc>
          <w:tcPr>
            <w:tcW w:w="9660" w:type="dxa"/>
            <w:gridSpan w:val="14"/>
            <w:tcBorders>
              <w:top w:val="nil"/>
              <w:left w:val="nil"/>
              <w:bottom w:val="nil"/>
              <w:right w:val="nil"/>
            </w:tcBorders>
            <w:shd w:val="clear" w:color="auto" w:fill="auto"/>
            <w:hideMark/>
          </w:tcPr>
          <w:p w:rsidR="00B46AD9" w:rsidRPr="00B46AD9" w:rsidRDefault="00B46AD9" w:rsidP="00094F60">
            <w:pPr>
              <w:spacing w:after="0" w:line="240" w:lineRule="auto"/>
              <w:jc w:val="both"/>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46AD9" w:rsidRPr="00B46AD9" w:rsidTr="00C9701C">
        <w:trPr>
          <w:trHeight w:val="231"/>
        </w:trPr>
        <w:tc>
          <w:tcPr>
            <w:tcW w:w="8647" w:type="dxa"/>
            <w:gridSpan w:val="1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Способ размещения заказа: открытый аукцион в электронной форме</w:t>
            </w: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p>
        </w:tc>
      </w:tr>
      <w:tr w:rsidR="002A1B30" w:rsidRPr="00B46AD9" w:rsidTr="00C9701C">
        <w:trPr>
          <w:trHeight w:val="231"/>
        </w:trPr>
        <w:tc>
          <w:tcPr>
            <w:tcW w:w="5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09"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7" w:type="dxa"/>
            <w:gridSpan w:val="3"/>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r>
      <w:tr w:rsidR="00B46AD9" w:rsidRPr="00B46AD9" w:rsidTr="00C9701C">
        <w:trPr>
          <w:trHeight w:val="695"/>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п/п</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Категории</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xml:space="preserve">Поставщик 1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2</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xml:space="preserve">Средняя цена, руб.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Начальная (максимальная) цена, руб.</w:t>
            </w:r>
          </w:p>
        </w:tc>
        <w:tc>
          <w:tcPr>
            <w:tcW w:w="10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Коэф. вариац., %</w:t>
            </w:r>
          </w:p>
        </w:tc>
      </w:tr>
      <w:tr w:rsidR="002A1B30" w:rsidRPr="00B46AD9" w:rsidTr="00C9701C">
        <w:trPr>
          <w:trHeight w:val="56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013"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r>
      <w:tr w:rsidR="002A1B30" w:rsidRPr="00B46AD9" w:rsidTr="00C9701C">
        <w:trPr>
          <w:trHeight w:val="1089"/>
        </w:trPr>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1</w:t>
            </w:r>
          </w:p>
        </w:tc>
        <w:tc>
          <w:tcPr>
            <w:tcW w:w="1409"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Наименование услуг</w:t>
            </w:r>
          </w:p>
        </w:tc>
        <w:tc>
          <w:tcPr>
            <w:tcW w:w="5386" w:type="dxa"/>
            <w:gridSpan w:val="9"/>
            <w:tcBorders>
              <w:top w:val="single" w:sz="4" w:space="0" w:color="auto"/>
              <w:left w:val="nil"/>
              <w:bottom w:val="single" w:sz="4" w:space="0" w:color="auto"/>
              <w:right w:val="single" w:sz="4" w:space="0" w:color="auto"/>
            </w:tcBorders>
            <w:shd w:val="clear" w:color="000000" w:fill="D9D9D9"/>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Оказание услуг по оценке рыночной стоимости права пользования нежилыми помещениями ИПУ РАН</w:t>
            </w:r>
            <w:r w:rsidR="005A4710">
              <w:t xml:space="preserve"> </w:t>
            </w:r>
            <w:r w:rsidR="005A4710" w:rsidRPr="005A4710">
              <w:rPr>
                <w:rFonts w:ascii="Times New Roman" w:eastAsia="Times New Roman" w:hAnsi="Times New Roman"/>
                <w:b/>
                <w:bCs/>
                <w:color w:val="000000"/>
                <w:sz w:val="20"/>
                <w:szCs w:val="20"/>
                <w:lang w:eastAsia="ru-RU"/>
              </w:rPr>
              <w:t>на условиях аренды по адресу: г.Москва, ул.Профсоюзная, д.65, стр. 1, 3, 4, 5</w:t>
            </w:r>
          </w:p>
        </w:tc>
        <w:tc>
          <w:tcPr>
            <w:tcW w:w="127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1013"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6AD9" w:rsidRPr="00B46AD9" w:rsidRDefault="00D75A7F" w:rsidP="00A3697D">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2,83</w:t>
            </w:r>
          </w:p>
        </w:tc>
      </w:tr>
      <w:tr w:rsidR="002A1B30" w:rsidRPr="00B46AD9" w:rsidTr="00C9701C">
        <w:trPr>
          <w:trHeight w:val="563"/>
        </w:trPr>
        <w:tc>
          <w:tcPr>
            <w:tcW w:w="576"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vAlign w:val="center"/>
            <w:hideMark/>
          </w:tcPr>
          <w:p w:rsidR="00B46AD9" w:rsidRPr="00BA1C6C" w:rsidRDefault="00BA1C6C" w:rsidP="00BA1C6C">
            <w:pPr>
              <w:jc w:val="center"/>
              <w:rPr>
                <w:rFonts w:ascii="Times New Roman" w:hAnsi="Times New Roman"/>
                <w:sz w:val="18"/>
                <w:szCs w:val="18"/>
              </w:rPr>
            </w:pPr>
            <w:r w:rsidRPr="00BA1C6C">
              <w:rPr>
                <w:rFonts w:ascii="Times New Roman" w:hAnsi="Times New Roman"/>
                <w:sz w:val="18"/>
                <w:szCs w:val="18"/>
              </w:rPr>
              <w:t>Кол-во оказ</w:t>
            </w:r>
            <w:r w:rsidR="00D75A7F">
              <w:rPr>
                <w:rFonts w:ascii="Times New Roman" w:hAnsi="Times New Roman"/>
                <w:sz w:val="18"/>
                <w:szCs w:val="18"/>
              </w:rPr>
              <w:t>ы</w:t>
            </w:r>
            <w:r w:rsidRPr="00BA1C6C">
              <w:rPr>
                <w:rFonts w:ascii="Times New Roman" w:hAnsi="Times New Roman"/>
                <w:sz w:val="18"/>
                <w:szCs w:val="18"/>
              </w:rPr>
              <w:t>ваемых услуг</w:t>
            </w:r>
          </w:p>
        </w:tc>
        <w:tc>
          <w:tcPr>
            <w:tcW w:w="5386" w:type="dxa"/>
            <w:gridSpan w:val="9"/>
            <w:tcBorders>
              <w:top w:val="single" w:sz="4" w:space="0" w:color="auto"/>
              <w:left w:val="nil"/>
              <w:bottom w:val="single" w:sz="4" w:space="0" w:color="auto"/>
              <w:right w:val="single" w:sz="4" w:space="0" w:color="auto"/>
            </w:tcBorders>
            <w:shd w:val="clear" w:color="000000" w:fill="FFFFFF"/>
            <w:vAlign w:val="center"/>
            <w:hideMark/>
          </w:tcPr>
          <w:p w:rsidR="00B46AD9" w:rsidRPr="00B46AD9" w:rsidRDefault="00BA1C6C" w:rsidP="002A1B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9D27A1">
              <w:rPr>
                <w:rFonts w:ascii="Times New Roman" w:eastAsia="Times New Roman" w:hAnsi="Times New Roman"/>
                <w:b/>
                <w:bCs/>
                <w:color w:val="000000"/>
                <w:sz w:val="20"/>
                <w:szCs w:val="20"/>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1013" w:type="dxa"/>
            <w:gridSpan w:val="2"/>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492"/>
        </w:trPr>
        <w:tc>
          <w:tcPr>
            <w:tcW w:w="576" w:type="dxa"/>
            <w:vMerge/>
            <w:tcBorders>
              <w:top w:val="nil"/>
              <w:left w:val="single" w:sz="4" w:space="0" w:color="auto"/>
              <w:bottom w:val="single" w:sz="4" w:space="0" w:color="auto"/>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vAlign w:val="center"/>
            <w:hideMark/>
          </w:tcPr>
          <w:p w:rsidR="00D75A7F" w:rsidRPr="00B46AD9" w:rsidRDefault="00D75A7F"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Цена услуги оценки за единицу, руб.</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145 500,00</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140 000,00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148 000,00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D75A7F" w:rsidRPr="00D75A7F" w:rsidRDefault="00D75A7F">
            <w:pPr>
              <w:jc w:val="center"/>
              <w:rPr>
                <w:rFonts w:ascii="Times New Roman" w:hAnsi="Times New Roman"/>
                <w:b/>
                <w:bCs/>
                <w:color w:val="000000"/>
                <w:sz w:val="20"/>
                <w:szCs w:val="20"/>
              </w:rPr>
            </w:pPr>
            <w:r w:rsidRPr="00D75A7F">
              <w:rPr>
                <w:rFonts w:ascii="Times New Roman" w:hAnsi="Times New Roman"/>
                <w:b/>
                <w:bCs/>
                <w:color w:val="000000"/>
                <w:sz w:val="20"/>
                <w:szCs w:val="20"/>
              </w:rPr>
              <w:t>144 500,00</w:t>
            </w:r>
          </w:p>
        </w:tc>
        <w:tc>
          <w:tcPr>
            <w:tcW w:w="1276" w:type="dxa"/>
            <w:tcBorders>
              <w:top w:val="nil"/>
              <w:left w:val="nil"/>
              <w:bottom w:val="single" w:sz="4" w:space="0" w:color="auto"/>
              <w:right w:val="single" w:sz="4" w:space="0" w:color="auto"/>
            </w:tcBorders>
            <w:shd w:val="clear" w:color="000000" w:fill="FFFFFF"/>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X</w:t>
            </w:r>
          </w:p>
        </w:tc>
        <w:tc>
          <w:tcPr>
            <w:tcW w:w="1013" w:type="dxa"/>
            <w:gridSpan w:val="2"/>
            <w:vMerge/>
            <w:tcBorders>
              <w:top w:val="nil"/>
              <w:left w:val="single" w:sz="4" w:space="0" w:color="auto"/>
              <w:bottom w:val="single" w:sz="4" w:space="0" w:color="000000"/>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362"/>
        </w:trPr>
        <w:tc>
          <w:tcPr>
            <w:tcW w:w="576" w:type="dxa"/>
            <w:vMerge/>
            <w:tcBorders>
              <w:top w:val="nil"/>
              <w:left w:val="single" w:sz="4" w:space="0" w:color="auto"/>
              <w:bottom w:val="single" w:sz="4" w:space="0" w:color="auto"/>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noWrap/>
            <w:vAlign w:val="center"/>
            <w:hideMark/>
          </w:tcPr>
          <w:p w:rsidR="00D75A7F" w:rsidRPr="00B46AD9" w:rsidRDefault="00D75A7F"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Итого, руб.</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145 500,00</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140 000,00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148 000,00</w:t>
            </w:r>
          </w:p>
        </w:tc>
        <w:tc>
          <w:tcPr>
            <w:tcW w:w="1460" w:type="dxa"/>
            <w:gridSpan w:val="3"/>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b/>
                <w:bCs/>
                <w:color w:val="000000"/>
                <w:sz w:val="20"/>
                <w:szCs w:val="20"/>
              </w:rPr>
            </w:pPr>
            <w:r w:rsidRPr="00D75A7F">
              <w:rPr>
                <w:rFonts w:ascii="Times New Roman" w:hAnsi="Times New Roman"/>
                <w:b/>
                <w:bCs/>
                <w:color w:val="000000"/>
                <w:sz w:val="20"/>
                <w:szCs w:val="20"/>
              </w:rPr>
              <w:t>144 500,00</w:t>
            </w:r>
          </w:p>
        </w:tc>
        <w:tc>
          <w:tcPr>
            <w:tcW w:w="1013" w:type="dxa"/>
            <w:gridSpan w:val="2"/>
            <w:vMerge/>
            <w:tcBorders>
              <w:top w:val="nil"/>
              <w:left w:val="single" w:sz="4" w:space="0" w:color="auto"/>
              <w:bottom w:val="single" w:sz="4" w:space="0" w:color="000000"/>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246"/>
        </w:trPr>
        <w:tc>
          <w:tcPr>
            <w:tcW w:w="737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7F" w:rsidRPr="00B46AD9" w:rsidRDefault="00D75A7F" w:rsidP="002A1B30">
            <w:pPr>
              <w:spacing w:after="0" w:line="240" w:lineRule="auto"/>
              <w:jc w:val="right"/>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Всего:</w:t>
            </w:r>
          </w:p>
        </w:tc>
        <w:tc>
          <w:tcPr>
            <w:tcW w:w="1276" w:type="dxa"/>
            <w:tcBorders>
              <w:top w:val="nil"/>
              <w:left w:val="nil"/>
              <w:bottom w:val="single" w:sz="4" w:space="0" w:color="auto"/>
              <w:right w:val="single" w:sz="4" w:space="0" w:color="auto"/>
            </w:tcBorders>
            <w:shd w:val="clear" w:color="000000" w:fill="FFFFFF"/>
            <w:noWrap/>
            <w:vAlign w:val="center"/>
            <w:hideMark/>
          </w:tcPr>
          <w:p w:rsidR="00D75A7F" w:rsidRPr="00D75A7F" w:rsidRDefault="00D75A7F" w:rsidP="00094F60">
            <w:pPr>
              <w:spacing w:after="0" w:line="240" w:lineRule="auto"/>
              <w:jc w:val="center"/>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144 500,00</w:t>
            </w:r>
          </w:p>
        </w:tc>
        <w:tc>
          <w:tcPr>
            <w:tcW w:w="1013" w:type="dxa"/>
            <w:gridSpan w:val="2"/>
            <w:tcBorders>
              <w:top w:val="nil"/>
              <w:left w:val="nil"/>
              <w:bottom w:val="nil"/>
              <w:right w:val="nil"/>
            </w:tcBorders>
            <w:shd w:val="clear" w:color="auto" w:fill="auto"/>
            <w:noWrap/>
            <w:vAlign w:val="bottom"/>
            <w:hideMark/>
          </w:tcPr>
          <w:p w:rsidR="00D75A7F" w:rsidRPr="00B46AD9" w:rsidRDefault="00D75A7F" w:rsidP="002A1B30">
            <w:pPr>
              <w:spacing w:after="0" w:line="240" w:lineRule="auto"/>
              <w:jc w:val="center"/>
              <w:rPr>
                <w:rFonts w:ascii="Times New Roman" w:eastAsia="Times New Roman" w:hAnsi="Times New Roman"/>
                <w:b/>
                <w:bCs/>
                <w:color w:val="000000"/>
                <w:sz w:val="20"/>
                <w:szCs w:val="20"/>
                <w:lang w:eastAsia="ru-RU"/>
              </w:rPr>
            </w:pPr>
          </w:p>
        </w:tc>
      </w:tr>
      <w:tr w:rsidR="00D75A7F" w:rsidRPr="00B46AD9" w:rsidTr="00C9701C">
        <w:trPr>
          <w:trHeight w:val="246"/>
        </w:trPr>
        <w:tc>
          <w:tcPr>
            <w:tcW w:w="737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75A7F" w:rsidRPr="00B46AD9" w:rsidRDefault="00D75A7F" w:rsidP="002A1B30">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 том числе НДС:</w:t>
            </w:r>
          </w:p>
        </w:tc>
        <w:tc>
          <w:tcPr>
            <w:tcW w:w="1276" w:type="dxa"/>
            <w:tcBorders>
              <w:top w:val="nil"/>
              <w:left w:val="nil"/>
              <w:bottom w:val="single" w:sz="4" w:space="0" w:color="auto"/>
              <w:right w:val="single" w:sz="4" w:space="0" w:color="auto"/>
            </w:tcBorders>
            <w:shd w:val="clear" w:color="000000" w:fill="FFFFFF"/>
            <w:noWrap/>
            <w:vAlign w:val="center"/>
          </w:tcPr>
          <w:p w:rsidR="00D75A7F" w:rsidRPr="00D75A7F" w:rsidRDefault="00D75A7F" w:rsidP="00094F60">
            <w:pPr>
              <w:spacing w:after="0" w:line="240" w:lineRule="auto"/>
              <w:jc w:val="center"/>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22 042,37</w:t>
            </w:r>
          </w:p>
        </w:tc>
        <w:tc>
          <w:tcPr>
            <w:tcW w:w="1013" w:type="dxa"/>
            <w:gridSpan w:val="2"/>
            <w:tcBorders>
              <w:top w:val="nil"/>
              <w:left w:val="nil"/>
              <w:bottom w:val="nil"/>
              <w:right w:val="nil"/>
            </w:tcBorders>
            <w:shd w:val="clear" w:color="auto" w:fill="auto"/>
            <w:noWrap/>
            <w:vAlign w:val="bottom"/>
          </w:tcPr>
          <w:p w:rsidR="00D75A7F" w:rsidRPr="00B46AD9" w:rsidRDefault="00D75A7F" w:rsidP="002A1B30">
            <w:pPr>
              <w:spacing w:after="0" w:line="240" w:lineRule="auto"/>
              <w:jc w:val="center"/>
              <w:rPr>
                <w:rFonts w:ascii="Times New Roman" w:eastAsia="Times New Roman" w:hAnsi="Times New Roman"/>
                <w:b/>
                <w:bCs/>
                <w:color w:val="000000"/>
                <w:sz w:val="20"/>
                <w:szCs w:val="20"/>
                <w:lang w:eastAsia="ru-RU"/>
              </w:rPr>
            </w:pPr>
          </w:p>
        </w:tc>
      </w:tr>
      <w:tr w:rsidR="002A1B30" w:rsidRPr="00B46AD9" w:rsidTr="00C9701C">
        <w:trPr>
          <w:trHeight w:val="246"/>
        </w:trPr>
        <w:tc>
          <w:tcPr>
            <w:tcW w:w="5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4055" w:type="dxa"/>
            <w:gridSpan w:val="7"/>
            <w:tcBorders>
              <w:top w:val="nil"/>
              <w:left w:val="nil"/>
              <w:bottom w:val="nil"/>
              <w:right w:val="nil"/>
            </w:tcBorders>
            <w:shd w:val="clear" w:color="000000" w:fill="FFFFFF"/>
            <w:noWrap/>
            <w:vAlign w:val="bottom"/>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w:t>
            </w: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B46AD9" w:rsidRPr="00B46AD9" w:rsidTr="00074CD5">
        <w:trPr>
          <w:trHeight w:val="667"/>
        </w:trPr>
        <w:tc>
          <w:tcPr>
            <w:tcW w:w="9660" w:type="dxa"/>
            <w:gridSpan w:val="14"/>
            <w:tcBorders>
              <w:top w:val="nil"/>
              <w:left w:val="nil"/>
              <w:bottom w:val="nil"/>
              <w:right w:val="nil"/>
            </w:tcBorders>
            <w:shd w:val="clear" w:color="000000" w:fill="FFFFFF"/>
            <w:hideMark/>
          </w:tcPr>
          <w:p w:rsidR="00B46AD9" w:rsidRPr="00B46AD9" w:rsidRDefault="00D75A7F" w:rsidP="00094F60">
            <w:pPr>
              <w:spacing w:after="0" w:line="240" w:lineRule="auto"/>
              <w:jc w:val="both"/>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Начальная (максимальная) цена договора</w:t>
            </w:r>
            <w:r>
              <w:rPr>
                <w:rFonts w:ascii="Times New Roman" w:eastAsia="Times New Roman" w:hAnsi="Times New Roman"/>
                <w:b/>
                <w:bCs/>
                <w:color w:val="000000"/>
                <w:sz w:val="20"/>
                <w:szCs w:val="20"/>
                <w:lang w:eastAsia="ru-RU"/>
              </w:rPr>
              <w:t>,</w:t>
            </w:r>
            <w:r w:rsidRPr="00D75A7F">
              <w:rPr>
                <w:rFonts w:ascii="Times New Roman" w:eastAsia="Times New Roman" w:hAnsi="Times New Roman"/>
                <w:b/>
                <w:bCs/>
                <w:color w:val="000000"/>
                <w:sz w:val="20"/>
                <w:szCs w:val="20"/>
                <w:lang w:eastAsia="ru-RU"/>
              </w:rPr>
              <w:t xml:space="preserve"> включая НДС 18% – 144 500 (Сто сорок четыре тысячи</w:t>
            </w:r>
            <w:r w:rsidR="00094F60">
              <w:rPr>
                <w:rFonts w:ascii="Times New Roman" w:eastAsia="Times New Roman" w:hAnsi="Times New Roman"/>
                <w:b/>
                <w:bCs/>
                <w:color w:val="000000"/>
                <w:sz w:val="20"/>
                <w:szCs w:val="20"/>
                <w:lang w:eastAsia="ru-RU"/>
              </w:rPr>
              <w:t xml:space="preserve"> </w:t>
            </w:r>
            <w:r w:rsidRPr="00D75A7F">
              <w:rPr>
                <w:rFonts w:ascii="Times New Roman" w:eastAsia="Times New Roman" w:hAnsi="Times New Roman"/>
                <w:b/>
                <w:bCs/>
                <w:color w:val="000000"/>
                <w:sz w:val="20"/>
                <w:szCs w:val="20"/>
                <w:lang w:eastAsia="ru-RU"/>
              </w:rPr>
              <w:t>пятьсот) рублей 00 копеек</w:t>
            </w:r>
            <w:r w:rsidR="00B46AD9" w:rsidRPr="00B46AD9">
              <w:rPr>
                <w:rFonts w:ascii="Times New Roman" w:eastAsia="Times New Roman" w:hAnsi="Times New Roman"/>
                <w:b/>
                <w:bCs/>
                <w:color w:val="000000"/>
                <w:sz w:val="20"/>
                <w:szCs w:val="20"/>
                <w:lang w:eastAsia="ru-RU"/>
              </w:rPr>
              <w:t>.</w:t>
            </w:r>
          </w:p>
        </w:tc>
      </w:tr>
      <w:tr w:rsidR="00B46AD9" w:rsidRPr="00B46AD9" w:rsidTr="00074CD5">
        <w:trPr>
          <w:trHeight w:val="1391"/>
        </w:trPr>
        <w:tc>
          <w:tcPr>
            <w:tcW w:w="9660" w:type="dxa"/>
            <w:gridSpan w:val="14"/>
            <w:tcBorders>
              <w:top w:val="nil"/>
              <w:left w:val="nil"/>
              <w:bottom w:val="nil"/>
              <w:right w:val="nil"/>
            </w:tcBorders>
            <w:shd w:val="clear" w:color="000000" w:fill="FFFFFF"/>
            <w:hideMark/>
          </w:tcPr>
          <w:p w:rsidR="00B46AD9" w:rsidRPr="00B46AD9" w:rsidRDefault="009D27A1" w:rsidP="00094F60">
            <w:pPr>
              <w:spacing w:after="0" w:line="240" w:lineRule="auto"/>
              <w:jc w:val="both"/>
              <w:rPr>
                <w:rFonts w:ascii="Times New Roman" w:eastAsia="Times New Roman" w:hAnsi="Times New Roman"/>
                <w:b/>
                <w:bCs/>
                <w:sz w:val="20"/>
                <w:szCs w:val="20"/>
                <w:lang w:eastAsia="ru-RU"/>
              </w:rPr>
            </w:pPr>
            <w:r w:rsidRPr="009D27A1">
              <w:rPr>
                <w:rFonts w:ascii="Times New Roman" w:eastAsia="Times New Roman" w:hAnsi="Times New Roman"/>
                <w:b/>
                <w:bCs/>
                <w:sz w:val="20"/>
                <w:szCs w:val="20"/>
                <w:lang w:eastAsia="ru-RU"/>
              </w:rPr>
              <w:t>Начальная (максимальная) цена договора включает в себя: 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tc>
      </w:tr>
    </w:tbl>
    <w:p w:rsidR="00930627" w:rsidRDefault="00930627" w:rsidP="00C1608A">
      <w:pPr>
        <w:suppressAutoHyphens/>
        <w:spacing w:after="0" w:line="240" w:lineRule="auto"/>
        <w:ind w:right="-2"/>
        <w:rPr>
          <w:rFonts w:ascii="Times New Roman" w:eastAsia="Times New Roman" w:hAnsi="Times New Roman"/>
          <w:sz w:val="24"/>
          <w:szCs w:val="24"/>
          <w:lang w:eastAsia="ar-SA"/>
        </w:rPr>
      </w:pPr>
    </w:p>
    <w:sectPr w:rsidR="00930627" w:rsidSect="00493349">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1B" w:rsidRDefault="005A311B" w:rsidP="00BE4551">
      <w:pPr>
        <w:spacing w:after="0" w:line="240" w:lineRule="auto"/>
      </w:pPr>
      <w:r>
        <w:separator/>
      </w:r>
    </w:p>
  </w:endnote>
  <w:endnote w:type="continuationSeparator" w:id="0">
    <w:p w:rsidR="005A311B" w:rsidRDefault="005A311B" w:rsidP="00BE4551">
      <w:pPr>
        <w:spacing w:after="0" w:line="240" w:lineRule="auto"/>
      </w:pPr>
      <w:r>
        <w:continuationSeparator/>
      </w:r>
    </w:p>
  </w:endnote>
  <w:endnote w:type="continuationNotice" w:id="1">
    <w:p w:rsidR="005A311B" w:rsidRDefault="005A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Friquer">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506767"/>
      <w:docPartObj>
        <w:docPartGallery w:val="Page Numbers (Bottom of Page)"/>
        <w:docPartUnique/>
      </w:docPartObj>
    </w:sdtPr>
    <w:sdtEndPr>
      <w:rPr>
        <w:rFonts w:ascii="Times New Roman" w:hAnsi="Times New Roman"/>
        <w:sz w:val="24"/>
        <w:szCs w:val="24"/>
      </w:rPr>
    </w:sdtEndPr>
    <w:sdtContent>
      <w:p w:rsidR="005A311B" w:rsidRPr="00801331" w:rsidRDefault="005A311B">
        <w:pPr>
          <w:pStyle w:val="aff5"/>
          <w:jc w:val="right"/>
          <w:rPr>
            <w:rFonts w:ascii="Times New Roman" w:hAnsi="Times New Roman"/>
            <w:sz w:val="24"/>
            <w:szCs w:val="24"/>
          </w:rPr>
        </w:pPr>
        <w:r w:rsidRPr="00801331">
          <w:rPr>
            <w:rFonts w:ascii="Times New Roman" w:hAnsi="Times New Roman"/>
            <w:sz w:val="24"/>
            <w:szCs w:val="24"/>
          </w:rPr>
          <w:fldChar w:fldCharType="begin"/>
        </w:r>
        <w:r w:rsidRPr="00801331">
          <w:rPr>
            <w:rFonts w:ascii="Times New Roman" w:hAnsi="Times New Roman"/>
            <w:sz w:val="24"/>
            <w:szCs w:val="24"/>
          </w:rPr>
          <w:instrText>PAGE   \* MERGEFORMAT</w:instrText>
        </w:r>
        <w:r w:rsidRPr="00801331">
          <w:rPr>
            <w:rFonts w:ascii="Times New Roman" w:hAnsi="Times New Roman"/>
            <w:sz w:val="24"/>
            <w:szCs w:val="24"/>
          </w:rPr>
          <w:fldChar w:fldCharType="separate"/>
        </w:r>
        <w:r w:rsidR="00E13F03">
          <w:rPr>
            <w:rFonts w:ascii="Times New Roman" w:hAnsi="Times New Roman"/>
            <w:noProof/>
            <w:sz w:val="24"/>
            <w:szCs w:val="24"/>
          </w:rPr>
          <w:t>59</w:t>
        </w:r>
        <w:r w:rsidRPr="00801331">
          <w:rPr>
            <w:rFonts w:ascii="Times New Roman" w:hAnsi="Times New Roman"/>
            <w:sz w:val="24"/>
            <w:szCs w:val="24"/>
          </w:rPr>
          <w:fldChar w:fldCharType="end"/>
        </w:r>
      </w:p>
    </w:sdtContent>
  </w:sdt>
  <w:p w:rsidR="005A311B" w:rsidRPr="00FE7761" w:rsidRDefault="005A311B">
    <w:pPr>
      <w:pStyle w:val="aff5"/>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Pr="006A7614" w:rsidRDefault="005A311B" w:rsidP="00744924">
    <w:pPr>
      <w:pStyle w:val="aff5"/>
      <w:jc w:val="right"/>
      <w:rPr>
        <w:rFonts w:ascii="Times New Roman" w:hAnsi="Times New Roman"/>
        <w:sz w:val="24"/>
        <w:szCs w:val="24"/>
      </w:rPr>
    </w:pPr>
    <w:r w:rsidRPr="006A7614">
      <w:rPr>
        <w:rFonts w:ascii="Times New Roman" w:hAnsi="Times New Roman"/>
        <w:bCs/>
        <w:sz w:val="24"/>
        <w:szCs w:val="24"/>
      </w:rPr>
      <w:fldChar w:fldCharType="begin"/>
    </w:r>
    <w:r w:rsidRPr="006A7614">
      <w:rPr>
        <w:rFonts w:ascii="Times New Roman" w:hAnsi="Times New Roman"/>
        <w:bCs/>
        <w:sz w:val="24"/>
        <w:szCs w:val="24"/>
      </w:rPr>
      <w:instrText>PAGE</w:instrText>
    </w:r>
    <w:r w:rsidRPr="006A7614">
      <w:rPr>
        <w:rFonts w:ascii="Times New Roman" w:hAnsi="Times New Roman"/>
        <w:bCs/>
        <w:sz w:val="24"/>
        <w:szCs w:val="24"/>
      </w:rPr>
      <w:fldChar w:fldCharType="separate"/>
    </w:r>
    <w:r w:rsidR="00E13F03">
      <w:rPr>
        <w:rFonts w:ascii="Times New Roman" w:hAnsi="Times New Roman"/>
        <w:bCs/>
        <w:noProof/>
        <w:sz w:val="24"/>
        <w:szCs w:val="24"/>
      </w:rPr>
      <w:t>67</w:t>
    </w:r>
    <w:r w:rsidRPr="006A7614">
      <w:rPr>
        <w:rFonts w:ascii="Times New Roman" w:hAnsi="Times New Roman"/>
        <w:bCs/>
        <w:sz w:val="24"/>
        <w:szCs w:val="24"/>
      </w:rPr>
      <w:fldChar w:fldCharType="end"/>
    </w:r>
  </w:p>
  <w:p w:rsidR="005A311B" w:rsidRDefault="005A31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Pr="006A7614" w:rsidRDefault="005A311B" w:rsidP="00744924">
    <w:pPr>
      <w:pStyle w:val="aff5"/>
      <w:jc w:val="right"/>
      <w:rPr>
        <w:rFonts w:ascii="Times New Roman" w:hAnsi="Times New Roman"/>
        <w:sz w:val="24"/>
        <w:szCs w:val="24"/>
      </w:rPr>
    </w:pPr>
    <w:r w:rsidRPr="006A7614">
      <w:rPr>
        <w:rFonts w:ascii="Times New Roman" w:hAnsi="Times New Roman"/>
        <w:bCs/>
        <w:sz w:val="24"/>
        <w:szCs w:val="24"/>
      </w:rPr>
      <w:fldChar w:fldCharType="begin"/>
    </w:r>
    <w:r w:rsidRPr="006A7614">
      <w:rPr>
        <w:rFonts w:ascii="Times New Roman" w:hAnsi="Times New Roman"/>
        <w:bCs/>
        <w:sz w:val="24"/>
        <w:szCs w:val="24"/>
      </w:rPr>
      <w:instrText>PAGE</w:instrText>
    </w:r>
    <w:r w:rsidRPr="006A7614">
      <w:rPr>
        <w:rFonts w:ascii="Times New Roman" w:hAnsi="Times New Roman"/>
        <w:bCs/>
        <w:sz w:val="24"/>
        <w:szCs w:val="24"/>
      </w:rPr>
      <w:fldChar w:fldCharType="separate"/>
    </w:r>
    <w:r w:rsidR="00E13F03">
      <w:rPr>
        <w:rFonts w:ascii="Times New Roman" w:hAnsi="Times New Roman"/>
        <w:bCs/>
        <w:noProof/>
        <w:sz w:val="24"/>
        <w:szCs w:val="24"/>
      </w:rPr>
      <w:t>71</w:t>
    </w:r>
    <w:r w:rsidRPr="006A7614">
      <w:rPr>
        <w:rFonts w:ascii="Times New Roman" w:hAnsi="Times New Roman"/>
        <w:bCs/>
        <w:sz w:val="24"/>
        <w:szCs w:val="24"/>
      </w:rPr>
      <w:fldChar w:fldCharType="end"/>
    </w:r>
  </w:p>
  <w:p w:rsidR="005A311B" w:rsidRDefault="005A31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Pr="00C9701C" w:rsidRDefault="005A311B" w:rsidP="00C9701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1B" w:rsidRDefault="005A311B" w:rsidP="00BE4551">
      <w:pPr>
        <w:spacing w:after="0" w:line="240" w:lineRule="auto"/>
      </w:pPr>
      <w:r>
        <w:separator/>
      </w:r>
    </w:p>
  </w:footnote>
  <w:footnote w:type="continuationSeparator" w:id="0">
    <w:p w:rsidR="005A311B" w:rsidRDefault="005A311B" w:rsidP="00BE4551">
      <w:pPr>
        <w:spacing w:after="0" w:line="240" w:lineRule="auto"/>
      </w:pPr>
      <w:r>
        <w:continuationSeparator/>
      </w:r>
    </w:p>
  </w:footnote>
  <w:footnote w:type="continuationNotice" w:id="1">
    <w:p w:rsidR="005A311B" w:rsidRDefault="005A311B">
      <w:pPr>
        <w:spacing w:after="0" w:line="240" w:lineRule="auto"/>
      </w:pPr>
    </w:p>
  </w:footnote>
  <w:footnote w:id="2">
    <w:p w:rsidR="005A311B" w:rsidRPr="005C4269" w:rsidRDefault="005A311B"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1B" w:rsidRDefault="005A311B">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2809BF"/>
    <w:multiLevelType w:val="hybridMultilevel"/>
    <w:tmpl w:val="BD723BEE"/>
    <w:lvl w:ilvl="0" w:tplc="419E9D7A">
      <w:numFmt w:val="bullet"/>
      <w:lvlText w:val="•"/>
      <w:lvlJc w:val="left"/>
      <w:pPr>
        <w:ind w:left="1131" w:hanging="70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0">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9B215F5"/>
    <w:multiLevelType w:val="multilevel"/>
    <w:tmpl w:val="DA020678"/>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2C0505"/>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FD41AFD"/>
    <w:multiLevelType w:val="multilevel"/>
    <w:tmpl w:val="CA4653B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19E2441"/>
    <w:multiLevelType w:val="hybridMultilevel"/>
    <w:tmpl w:val="2B5254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5"/>
  </w:num>
  <w:num w:numId="4">
    <w:abstractNumId w:val="36"/>
  </w:num>
  <w:num w:numId="5">
    <w:abstractNumId w:val="24"/>
  </w:num>
  <w:num w:numId="6">
    <w:abstractNumId w:val="32"/>
  </w:num>
  <w:num w:numId="7">
    <w:abstractNumId w:val="40"/>
  </w:num>
  <w:num w:numId="8">
    <w:abstractNumId w:val="9"/>
  </w:num>
  <w:num w:numId="9">
    <w:abstractNumId w:val="25"/>
  </w:num>
  <w:num w:numId="10">
    <w:abstractNumId w:val="6"/>
  </w:num>
  <w:num w:numId="11">
    <w:abstractNumId w:val="26"/>
  </w:num>
  <w:num w:numId="12">
    <w:abstractNumId w:val="14"/>
  </w:num>
  <w:num w:numId="13">
    <w:abstractNumId w:val="12"/>
  </w:num>
  <w:num w:numId="14">
    <w:abstractNumId w:val="31"/>
  </w:num>
  <w:num w:numId="15">
    <w:abstractNumId w:val="0"/>
  </w:num>
  <w:num w:numId="16">
    <w:abstractNumId w:val="33"/>
  </w:num>
  <w:num w:numId="17">
    <w:abstractNumId w:val="1"/>
  </w:num>
  <w:num w:numId="18">
    <w:abstractNumId w:val="2"/>
  </w:num>
  <w:num w:numId="19">
    <w:abstractNumId w:val="3"/>
  </w:num>
  <w:num w:numId="20">
    <w:abstractNumId w:val="4"/>
  </w:num>
  <w:num w:numId="21">
    <w:abstractNumId w:val="5"/>
  </w:num>
  <w:num w:numId="22">
    <w:abstractNumId w:val="19"/>
  </w:num>
  <w:num w:numId="23">
    <w:abstractNumId w:val="30"/>
  </w:num>
  <w:num w:numId="24">
    <w:abstractNumId w:val="18"/>
  </w:num>
  <w:num w:numId="25">
    <w:abstractNumId w:val="16"/>
  </w:num>
  <w:num w:numId="26">
    <w:abstractNumId w:val="22"/>
  </w:num>
  <w:num w:numId="27">
    <w:abstractNumId w:val="23"/>
  </w:num>
  <w:num w:numId="28">
    <w:abstractNumId w:val="39"/>
  </w:num>
  <w:num w:numId="29">
    <w:abstractNumId w:val="28"/>
  </w:num>
  <w:num w:numId="30">
    <w:abstractNumId w:val="34"/>
  </w:num>
  <w:num w:numId="31">
    <w:abstractNumId w:val="7"/>
  </w:num>
  <w:num w:numId="32">
    <w:abstractNumId w:val="20"/>
  </w:num>
  <w:num w:numId="33">
    <w:abstractNumId w:val="17"/>
  </w:num>
  <w:num w:numId="34">
    <w:abstractNumId w:val="27"/>
  </w:num>
  <w:num w:numId="35">
    <w:abstractNumId w:val="10"/>
  </w:num>
  <w:num w:numId="36">
    <w:abstractNumId w:val="21"/>
  </w:num>
  <w:num w:numId="37">
    <w:abstractNumId w:val="13"/>
  </w:num>
  <w:num w:numId="38">
    <w:abstractNumId w:val="11"/>
  </w:num>
  <w:num w:numId="39">
    <w:abstractNumId w:val="37"/>
  </w:num>
  <w:num w:numId="40">
    <w:abstractNumId w:val="8"/>
  </w:num>
  <w:num w:numId="4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7B7"/>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4CD5"/>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4F6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EB"/>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49"/>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93E"/>
    <w:rsid w:val="000B6D1A"/>
    <w:rsid w:val="000B73FE"/>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A2E"/>
    <w:rsid w:val="00100BDB"/>
    <w:rsid w:val="00100E0C"/>
    <w:rsid w:val="001016A3"/>
    <w:rsid w:val="00101CC3"/>
    <w:rsid w:val="00101E2D"/>
    <w:rsid w:val="00101EC7"/>
    <w:rsid w:val="0010210C"/>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369"/>
    <w:rsid w:val="001155CE"/>
    <w:rsid w:val="00115F2D"/>
    <w:rsid w:val="001167F4"/>
    <w:rsid w:val="00116FE3"/>
    <w:rsid w:val="00117580"/>
    <w:rsid w:val="00117660"/>
    <w:rsid w:val="00117813"/>
    <w:rsid w:val="0011794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B6"/>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293"/>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6D7A"/>
    <w:rsid w:val="00167248"/>
    <w:rsid w:val="00167B44"/>
    <w:rsid w:val="00167F94"/>
    <w:rsid w:val="00170043"/>
    <w:rsid w:val="0017034A"/>
    <w:rsid w:val="0017069B"/>
    <w:rsid w:val="0017077D"/>
    <w:rsid w:val="00170A2C"/>
    <w:rsid w:val="00170E4F"/>
    <w:rsid w:val="00171130"/>
    <w:rsid w:val="00171779"/>
    <w:rsid w:val="00171996"/>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7C6"/>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74E"/>
    <w:rsid w:val="001A68D7"/>
    <w:rsid w:val="001A6B80"/>
    <w:rsid w:val="001A6E1E"/>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383"/>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439E"/>
    <w:rsid w:val="001F5171"/>
    <w:rsid w:val="001F5480"/>
    <w:rsid w:val="001F551E"/>
    <w:rsid w:val="001F5583"/>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790"/>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BF2"/>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EDC"/>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B30"/>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04"/>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B09"/>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C1"/>
    <w:rsid w:val="003A513E"/>
    <w:rsid w:val="003A547E"/>
    <w:rsid w:val="003A56B8"/>
    <w:rsid w:val="003A5826"/>
    <w:rsid w:val="003A5BEC"/>
    <w:rsid w:val="003A5CA3"/>
    <w:rsid w:val="003A5CB2"/>
    <w:rsid w:val="003A5DAE"/>
    <w:rsid w:val="003A6312"/>
    <w:rsid w:val="003A63D4"/>
    <w:rsid w:val="003A6609"/>
    <w:rsid w:val="003A6D93"/>
    <w:rsid w:val="003A7394"/>
    <w:rsid w:val="003A752D"/>
    <w:rsid w:val="003A7E9C"/>
    <w:rsid w:val="003B05DC"/>
    <w:rsid w:val="003B06F7"/>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509"/>
    <w:rsid w:val="003D4D36"/>
    <w:rsid w:val="003D57B1"/>
    <w:rsid w:val="003D583B"/>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34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601DD"/>
    <w:rsid w:val="00461152"/>
    <w:rsid w:val="0046115D"/>
    <w:rsid w:val="004614A0"/>
    <w:rsid w:val="00461604"/>
    <w:rsid w:val="0046188A"/>
    <w:rsid w:val="0046252C"/>
    <w:rsid w:val="0046294A"/>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534"/>
    <w:rsid w:val="00473A78"/>
    <w:rsid w:val="00473B0F"/>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3A6"/>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733"/>
    <w:rsid w:val="00492CA2"/>
    <w:rsid w:val="00492FA6"/>
    <w:rsid w:val="004930C5"/>
    <w:rsid w:val="004931D3"/>
    <w:rsid w:val="00493349"/>
    <w:rsid w:val="0049358E"/>
    <w:rsid w:val="00493DF4"/>
    <w:rsid w:val="00493EE5"/>
    <w:rsid w:val="0049482D"/>
    <w:rsid w:val="00494E4B"/>
    <w:rsid w:val="00495069"/>
    <w:rsid w:val="004952DB"/>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6E01"/>
    <w:rsid w:val="004C709A"/>
    <w:rsid w:val="004C7211"/>
    <w:rsid w:val="004C76B7"/>
    <w:rsid w:val="004D00DC"/>
    <w:rsid w:val="004D03A2"/>
    <w:rsid w:val="004D0678"/>
    <w:rsid w:val="004D074B"/>
    <w:rsid w:val="004D1533"/>
    <w:rsid w:val="004D1720"/>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F4D"/>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865"/>
    <w:rsid w:val="00587370"/>
    <w:rsid w:val="005873B8"/>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1B"/>
    <w:rsid w:val="005A3155"/>
    <w:rsid w:val="005A330E"/>
    <w:rsid w:val="005A34BC"/>
    <w:rsid w:val="005A35C6"/>
    <w:rsid w:val="005A36F7"/>
    <w:rsid w:val="005A3DCC"/>
    <w:rsid w:val="005A44F5"/>
    <w:rsid w:val="005A461D"/>
    <w:rsid w:val="005A470E"/>
    <w:rsid w:val="005A4710"/>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82B"/>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718"/>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6BD"/>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66F"/>
    <w:rsid w:val="00655803"/>
    <w:rsid w:val="00656A64"/>
    <w:rsid w:val="00656C87"/>
    <w:rsid w:val="00656F1B"/>
    <w:rsid w:val="0065738C"/>
    <w:rsid w:val="0065761C"/>
    <w:rsid w:val="006601E1"/>
    <w:rsid w:val="006603A4"/>
    <w:rsid w:val="006603C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2FA"/>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D4B"/>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C35"/>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A7614"/>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2A3"/>
    <w:rsid w:val="006F7BC3"/>
    <w:rsid w:val="006F7C15"/>
    <w:rsid w:val="00700697"/>
    <w:rsid w:val="00700734"/>
    <w:rsid w:val="00700A5C"/>
    <w:rsid w:val="007013A9"/>
    <w:rsid w:val="007017C5"/>
    <w:rsid w:val="00701CA6"/>
    <w:rsid w:val="00702AF7"/>
    <w:rsid w:val="007030A0"/>
    <w:rsid w:val="007030C2"/>
    <w:rsid w:val="007031EF"/>
    <w:rsid w:val="007031FD"/>
    <w:rsid w:val="00703AE0"/>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00"/>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CCE"/>
    <w:rsid w:val="00746F6D"/>
    <w:rsid w:val="00747D83"/>
    <w:rsid w:val="00750175"/>
    <w:rsid w:val="007503DB"/>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E63"/>
    <w:rsid w:val="0079763D"/>
    <w:rsid w:val="0079782B"/>
    <w:rsid w:val="00797841"/>
    <w:rsid w:val="00797D75"/>
    <w:rsid w:val="007A035D"/>
    <w:rsid w:val="007A0453"/>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3FF3"/>
    <w:rsid w:val="007C4110"/>
    <w:rsid w:val="007C4798"/>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298A"/>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331"/>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EC"/>
    <w:rsid w:val="008057D0"/>
    <w:rsid w:val="00805D44"/>
    <w:rsid w:val="0080614E"/>
    <w:rsid w:val="0080625E"/>
    <w:rsid w:val="00806555"/>
    <w:rsid w:val="00806FBA"/>
    <w:rsid w:val="008079B6"/>
    <w:rsid w:val="00807BD8"/>
    <w:rsid w:val="00810452"/>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42CA"/>
    <w:rsid w:val="008454DB"/>
    <w:rsid w:val="00845644"/>
    <w:rsid w:val="0084591C"/>
    <w:rsid w:val="00845C2E"/>
    <w:rsid w:val="008461C7"/>
    <w:rsid w:val="008464ED"/>
    <w:rsid w:val="0084661C"/>
    <w:rsid w:val="00846667"/>
    <w:rsid w:val="00846C4D"/>
    <w:rsid w:val="0084726B"/>
    <w:rsid w:val="0084761E"/>
    <w:rsid w:val="00847974"/>
    <w:rsid w:val="00847C37"/>
    <w:rsid w:val="0085001F"/>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550"/>
    <w:rsid w:val="00873940"/>
    <w:rsid w:val="00873F8A"/>
    <w:rsid w:val="00874357"/>
    <w:rsid w:val="008747F4"/>
    <w:rsid w:val="00874A3F"/>
    <w:rsid w:val="00874BCC"/>
    <w:rsid w:val="0087594B"/>
    <w:rsid w:val="00875D33"/>
    <w:rsid w:val="00875DBE"/>
    <w:rsid w:val="00875EFC"/>
    <w:rsid w:val="00876072"/>
    <w:rsid w:val="008762BB"/>
    <w:rsid w:val="00876AA2"/>
    <w:rsid w:val="008773DC"/>
    <w:rsid w:val="00877449"/>
    <w:rsid w:val="008779E6"/>
    <w:rsid w:val="00880119"/>
    <w:rsid w:val="00880FAE"/>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3BF"/>
    <w:rsid w:val="0089178D"/>
    <w:rsid w:val="00891D59"/>
    <w:rsid w:val="008921BF"/>
    <w:rsid w:val="00892E61"/>
    <w:rsid w:val="00892FD2"/>
    <w:rsid w:val="0089329B"/>
    <w:rsid w:val="008934B2"/>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5EA4"/>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1E6D"/>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1EDE"/>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6F8"/>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B73"/>
    <w:rsid w:val="00925BCF"/>
    <w:rsid w:val="0092635F"/>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4AE"/>
    <w:rsid w:val="00996F1F"/>
    <w:rsid w:val="0099749B"/>
    <w:rsid w:val="009974A7"/>
    <w:rsid w:val="00997CC2"/>
    <w:rsid w:val="009A036A"/>
    <w:rsid w:val="009A1714"/>
    <w:rsid w:val="009A180B"/>
    <w:rsid w:val="009A212C"/>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4237"/>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3EB"/>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0F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5B3"/>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16"/>
    <w:rsid w:val="00A61A20"/>
    <w:rsid w:val="00A62287"/>
    <w:rsid w:val="00A62401"/>
    <w:rsid w:val="00A62CEB"/>
    <w:rsid w:val="00A63066"/>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5F07"/>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608"/>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E00"/>
    <w:rsid w:val="00AC01BE"/>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C7F8A"/>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507"/>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1AC"/>
    <w:rsid w:val="00B45577"/>
    <w:rsid w:val="00B45646"/>
    <w:rsid w:val="00B45927"/>
    <w:rsid w:val="00B46294"/>
    <w:rsid w:val="00B46644"/>
    <w:rsid w:val="00B4688B"/>
    <w:rsid w:val="00B46AD9"/>
    <w:rsid w:val="00B47788"/>
    <w:rsid w:val="00B477F0"/>
    <w:rsid w:val="00B4788F"/>
    <w:rsid w:val="00B47D80"/>
    <w:rsid w:val="00B50026"/>
    <w:rsid w:val="00B50102"/>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2E"/>
    <w:rsid w:val="00BC7579"/>
    <w:rsid w:val="00BC773F"/>
    <w:rsid w:val="00BC7AB3"/>
    <w:rsid w:val="00BC7B90"/>
    <w:rsid w:val="00BD0391"/>
    <w:rsid w:val="00BD07AC"/>
    <w:rsid w:val="00BD0A9A"/>
    <w:rsid w:val="00BD0BFC"/>
    <w:rsid w:val="00BD0C10"/>
    <w:rsid w:val="00BD1222"/>
    <w:rsid w:val="00BD134E"/>
    <w:rsid w:val="00BD13B9"/>
    <w:rsid w:val="00BD1518"/>
    <w:rsid w:val="00BD17C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C80"/>
    <w:rsid w:val="00BF3102"/>
    <w:rsid w:val="00BF3961"/>
    <w:rsid w:val="00BF4D18"/>
    <w:rsid w:val="00BF4EB0"/>
    <w:rsid w:val="00BF50FE"/>
    <w:rsid w:val="00BF566E"/>
    <w:rsid w:val="00BF6780"/>
    <w:rsid w:val="00BF6848"/>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08A"/>
    <w:rsid w:val="00C16580"/>
    <w:rsid w:val="00C16F45"/>
    <w:rsid w:val="00C17138"/>
    <w:rsid w:val="00C1718D"/>
    <w:rsid w:val="00C17766"/>
    <w:rsid w:val="00C17ADF"/>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01C"/>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47D"/>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6FD1"/>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5D70"/>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2C3"/>
    <w:rsid w:val="00D56551"/>
    <w:rsid w:val="00D56646"/>
    <w:rsid w:val="00D56814"/>
    <w:rsid w:val="00D570A1"/>
    <w:rsid w:val="00D571CB"/>
    <w:rsid w:val="00D572E6"/>
    <w:rsid w:val="00D57B0C"/>
    <w:rsid w:val="00D57BA7"/>
    <w:rsid w:val="00D57C05"/>
    <w:rsid w:val="00D6028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622"/>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7F"/>
    <w:rsid w:val="00D76BE1"/>
    <w:rsid w:val="00D77256"/>
    <w:rsid w:val="00D77DCB"/>
    <w:rsid w:val="00D803DC"/>
    <w:rsid w:val="00D8050B"/>
    <w:rsid w:val="00D80AB8"/>
    <w:rsid w:val="00D80E78"/>
    <w:rsid w:val="00D817B1"/>
    <w:rsid w:val="00D818F3"/>
    <w:rsid w:val="00D81B3C"/>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0F8"/>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6CE"/>
    <w:rsid w:val="00E118F9"/>
    <w:rsid w:val="00E11F56"/>
    <w:rsid w:val="00E121AC"/>
    <w:rsid w:val="00E12C33"/>
    <w:rsid w:val="00E1356A"/>
    <w:rsid w:val="00E137A6"/>
    <w:rsid w:val="00E137D8"/>
    <w:rsid w:val="00E13BC3"/>
    <w:rsid w:val="00E13C0E"/>
    <w:rsid w:val="00E13D45"/>
    <w:rsid w:val="00E13F03"/>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1C9"/>
    <w:rsid w:val="00E459D2"/>
    <w:rsid w:val="00E45A0A"/>
    <w:rsid w:val="00E45B21"/>
    <w:rsid w:val="00E45DA8"/>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3CD4"/>
    <w:rsid w:val="00E84460"/>
    <w:rsid w:val="00E844DC"/>
    <w:rsid w:val="00E847A5"/>
    <w:rsid w:val="00E850C9"/>
    <w:rsid w:val="00E851BA"/>
    <w:rsid w:val="00E85383"/>
    <w:rsid w:val="00E85A31"/>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99E"/>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B70"/>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2CE6"/>
    <w:rsid w:val="00F43566"/>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8E3"/>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77EEB"/>
    <w:rsid w:val="00F80274"/>
    <w:rsid w:val="00F80A29"/>
    <w:rsid w:val="00F80BE0"/>
    <w:rsid w:val="00F80CE1"/>
    <w:rsid w:val="00F80F73"/>
    <w:rsid w:val="00F816B1"/>
    <w:rsid w:val="00F818DD"/>
    <w:rsid w:val="00F81A91"/>
    <w:rsid w:val="00F81AD7"/>
    <w:rsid w:val="00F8263B"/>
    <w:rsid w:val="00F8317D"/>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93"/>
    <w:rsid w:val="00FE5E51"/>
    <w:rsid w:val="00FE6038"/>
    <w:rsid w:val="00FE65AC"/>
    <w:rsid w:val="00FE66B9"/>
    <w:rsid w:val="00FE687E"/>
    <w:rsid w:val="00FE6A33"/>
    <w:rsid w:val="00FE6FD1"/>
    <w:rsid w:val="00FE7434"/>
    <w:rsid w:val="00FE744F"/>
    <w:rsid w:val="00FE7761"/>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AE8"/>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5:docId w15:val="{A67643F3-858F-4ADC-B36D-2550C695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92ED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4ACC-0A65-4F35-AC35-37A815A7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72</Pages>
  <Words>27549</Words>
  <Characters>157034</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27</cp:revision>
  <cp:lastPrinted>2018-08-01T14:55:00Z</cp:lastPrinted>
  <dcterms:created xsi:type="dcterms:W3CDTF">2018-06-06T10:02:00Z</dcterms:created>
  <dcterms:modified xsi:type="dcterms:W3CDTF">2018-08-08T13:46:00Z</dcterms:modified>
</cp:coreProperties>
</file>