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6117F6">
      <w:pPr>
        <w:tabs>
          <w:tab w:val="left" w:pos="15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6117F6">
      <w:pPr>
        <w:tabs>
          <w:tab w:val="left" w:pos="15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0937C1" w:rsidRDefault="000937C1" w:rsidP="006117F6">
      <w:pPr>
        <w:tabs>
          <w:tab w:val="left" w:pos="15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на </w:t>
      </w:r>
    </w:p>
    <w:p w:rsidR="000937C1" w:rsidRPr="000937C1" w:rsidRDefault="000937C1" w:rsidP="006117F6">
      <w:pPr>
        <w:tabs>
          <w:tab w:val="left" w:pos="15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поставку </w:t>
      </w:r>
      <w:r w:rsidR="006117F6">
        <w:rPr>
          <w:rFonts w:eastAsia="Calibri"/>
          <w:sz w:val="24"/>
          <w:szCs w:val="24"/>
        </w:rPr>
        <w:t>мешков полимерных для нужд</w:t>
      </w:r>
      <w:r w:rsidRPr="000937C1">
        <w:rPr>
          <w:rFonts w:eastAsia="Calibri"/>
          <w:sz w:val="24"/>
          <w:szCs w:val="24"/>
        </w:rPr>
        <w:t xml:space="preserve">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0937C1" w:rsidTr="000D4B1C">
        <w:tc>
          <w:tcPr>
            <w:tcW w:w="3828" w:type="dxa"/>
            <w:shd w:val="clear" w:color="auto" w:fill="auto"/>
          </w:tcPr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29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0937C1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0937C1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0937C1" w:rsidRPr="000937C1" w:rsidRDefault="000937C1" w:rsidP="000937C1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2E3958" w:rsidRDefault="002E3958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</w:p>
    <w:p w:rsidR="002E3958" w:rsidRDefault="002E3958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</w:p>
    <w:p w:rsidR="000937C1" w:rsidRPr="000937C1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0937C1">
        <w:rPr>
          <w:rFonts w:eastAsia="Calibri"/>
          <w:b/>
          <w:sz w:val="24"/>
          <w:szCs w:val="24"/>
        </w:rPr>
        <w:t>Обоснование</w:t>
      </w:r>
    </w:p>
    <w:p w:rsidR="000937C1" w:rsidRPr="000937C1" w:rsidRDefault="000937C1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0937C1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0937C1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6117F6">
        <w:rPr>
          <w:rFonts w:eastAsia="Calibri"/>
          <w:b/>
          <w:sz w:val="24"/>
          <w:szCs w:val="24"/>
          <w:u w:val="single"/>
        </w:rPr>
        <w:t>мешков полимерных</w:t>
      </w:r>
      <w:r w:rsidRPr="000937C1">
        <w:rPr>
          <w:rFonts w:eastAsia="Calibri"/>
          <w:b/>
          <w:sz w:val="24"/>
          <w:szCs w:val="24"/>
          <w:u w:val="single"/>
        </w:rPr>
        <w:t xml:space="preserve">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235"/>
      </w:tblGrid>
      <w:tr w:rsidR="000937C1" w:rsidRPr="000937C1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0937C1" w:rsidRDefault="000937C1" w:rsidP="006117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0937C1" w:rsidRDefault="006117F6" w:rsidP="006117F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 2: 22.22.11.190 – Мешки и сумки, включая конические, из полимеров этилена </w:t>
            </w:r>
            <w:r w:rsidRPr="006117F6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(КТРУ 22.22.10</w:t>
            </w:r>
            <w:r w:rsidR="0055286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6117F6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000-00000005 – Мешок полимерный)</w:t>
            </w:r>
          </w:p>
        </w:tc>
      </w:tr>
      <w:tr w:rsidR="000937C1" w:rsidRPr="000937C1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0937C1" w:rsidRDefault="000937C1" w:rsidP="006117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0937C1" w:rsidRDefault="000937C1" w:rsidP="006117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0937C1" w:rsidRPr="000937C1" w:rsidRDefault="000937C1" w:rsidP="006117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6117F6">
              <w:rPr>
                <w:rFonts w:eastAsia="Calibri"/>
                <w:b/>
                <w:sz w:val="24"/>
                <w:szCs w:val="24"/>
              </w:rPr>
              <w:t>173 801</w:t>
            </w:r>
            <w:r w:rsidRPr="000937C1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="006117F6">
              <w:rPr>
                <w:rFonts w:eastAsia="Calibri"/>
                <w:b/>
                <w:sz w:val="24"/>
                <w:szCs w:val="24"/>
              </w:rPr>
              <w:t>Сто семьдесят три тысячи восемьсот один) рубль</w:t>
            </w:r>
            <w:r w:rsidRPr="000937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117F6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 xml:space="preserve">0 копеек </w:t>
            </w:r>
            <w:r w:rsidRPr="000937C1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0937C1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0937C1">
              <w:rPr>
                <w:rFonts w:eastAsia="Calibri"/>
                <w:sz w:val="24"/>
                <w:szCs w:val="24"/>
              </w:rPr>
              <w:t xml:space="preserve">. НДС 20 % - </w:t>
            </w:r>
            <w:r w:rsidR="006117F6">
              <w:rPr>
                <w:rFonts w:eastAsia="Calibri"/>
                <w:sz w:val="24"/>
                <w:szCs w:val="24"/>
              </w:rPr>
              <w:t>28 966,92</w:t>
            </w:r>
            <w:r w:rsidRPr="000937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0937C1" w:rsidRPr="000937C1" w:rsidRDefault="000937C1" w:rsidP="006117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0937C1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0937C1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0937C1" w:rsidRDefault="000937C1" w:rsidP="00EC33EB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 xml:space="preserve">Согласно приложению на </w:t>
            </w:r>
            <w:r w:rsidR="00EC33EB">
              <w:rPr>
                <w:rFonts w:eastAsia="Calibri"/>
                <w:sz w:val="24"/>
                <w:szCs w:val="24"/>
              </w:rPr>
              <w:t>2</w:t>
            </w:r>
            <w:r w:rsidRPr="000937C1">
              <w:rPr>
                <w:rFonts w:eastAsia="Calibri"/>
                <w:sz w:val="24"/>
                <w:szCs w:val="24"/>
              </w:rPr>
              <w:t xml:space="preserve"> л. в 1 экз.</w:t>
            </w:r>
          </w:p>
        </w:tc>
      </w:tr>
      <w:tr w:rsidR="000937C1" w:rsidRPr="000937C1" w:rsidTr="000937C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0937C1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0937C1">
              <w:rPr>
                <w:rFonts w:eastAsia="Calibri"/>
                <w:sz w:val="24"/>
                <w:szCs w:val="24"/>
              </w:rPr>
              <w:t>Дата подготовки обоснования НМЦК: 23.03.2023</w:t>
            </w:r>
          </w:p>
        </w:tc>
      </w:tr>
    </w:tbl>
    <w:p w:rsidR="006117F6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       </w:t>
      </w:r>
    </w:p>
    <w:p w:rsidR="000937C1" w:rsidRPr="000937C1" w:rsidRDefault="000937C1" w:rsidP="006117F6">
      <w:pPr>
        <w:tabs>
          <w:tab w:val="left" w:pos="1560"/>
        </w:tabs>
        <w:spacing w:after="0" w:line="240" w:lineRule="auto"/>
        <w:ind w:left="-426" w:firstLine="426"/>
        <w:jc w:val="both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  Приложение: Расчет НМЦК: в соответствии с приказом Минэкономразвития России от 02.10.2013 № 567 на </w:t>
      </w:r>
      <w:r w:rsidR="00EC33EB">
        <w:rPr>
          <w:rFonts w:eastAsia="Calibri"/>
          <w:sz w:val="24"/>
          <w:szCs w:val="24"/>
        </w:rPr>
        <w:t>2</w:t>
      </w:r>
      <w:r w:rsidRPr="000937C1">
        <w:rPr>
          <w:rFonts w:eastAsia="Calibri"/>
          <w:sz w:val="24"/>
          <w:szCs w:val="24"/>
        </w:rPr>
        <w:t xml:space="preserve"> л. в 1 экз.</w:t>
      </w:r>
    </w:p>
    <w:p w:rsidR="002E3958" w:rsidRDefault="002E3958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2E3958" w:rsidRDefault="002E3958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>Заведующий ФЭО                                  ___________________                               /А.В. Костина/</w:t>
      </w:r>
    </w:p>
    <w:p w:rsidR="000937C1" w:rsidRPr="000937C1" w:rsidRDefault="000937C1" w:rsidP="000937C1">
      <w:pPr>
        <w:spacing w:after="0" w:line="360" w:lineRule="exact"/>
        <w:rPr>
          <w:rFonts w:eastAsia="Calibri"/>
          <w:sz w:val="24"/>
          <w:szCs w:val="24"/>
        </w:rPr>
      </w:pPr>
    </w:p>
    <w:p w:rsidR="000937C1" w:rsidRPr="000937C1" w:rsidRDefault="000937C1" w:rsidP="000937C1">
      <w:pPr>
        <w:spacing w:after="0" w:line="360" w:lineRule="exact"/>
        <w:rPr>
          <w:rFonts w:eastAsia="Calibri"/>
          <w:sz w:val="24"/>
          <w:szCs w:val="24"/>
        </w:rPr>
      </w:pPr>
    </w:p>
    <w:sectPr w:rsidR="000937C1" w:rsidRPr="000937C1" w:rsidSect="000937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937C1"/>
    <w:rsid w:val="002E3958"/>
    <w:rsid w:val="00552860"/>
    <w:rsid w:val="006117F6"/>
    <w:rsid w:val="008D6184"/>
    <w:rsid w:val="009F3406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2023-05-02T08:54:00Z</cp:lastPrinted>
  <dcterms:created xsi:type="dcterms:W3CDTF">2023-04-24T13:25:00Z</dcterms:created>
  <dcterms:modified xsi:type="dcterms:W3CDTF">2023-05-18T14:39:00Z</dcterms:modified>
</cp:coreProperties>
</file>