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bookmarkStart w:id="0" w:name="_GoBack"/>
      <w:bookmarkEnd w:id="0"/>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3B721F" w:rsidRPr="003B721F" w:rsidRDefault="003B721F" w:rsidP="003B721F">
      <w:pPr>
        <w:spacing w:after="0" w:line="240" w:lineRule="auto"/>
        <w:jc w:val="center"/>
        <w:outlineLvl w:val="0"/>
        <w:rPr>
          <w:rFonts w:ascii="Times New Roman" w:eastAsia="Times New Roman" w:hAnsi="Times New Roman"/>
          <w:b/>
          <w:sz w:val="24"/>
          <w:szCs w:val="24"/>
          <w:lang w:eastAsia="ru-RU"/>
        </w:rPr>
      </w:pPr>
      <w:r w:rsidRPr="003B721F">
        <w:rPr>
          <w:rFonts w:ascii="Times New Roman" w:eastAsia="Times New Roman" w:hAnsi="Times New Roman"/>
          <w:b/>
          <w:sz w:val="24"/>
          <w:szCs w:val="24"/>
          <w:lang w:eastAsia="ru-RU"/>
        </w:rPr>
        <w:t>Техническое задание</w:t>
      </w:r>
    </w:p>
    <w:p w:rsidR="003B721F" w:rsidRPr="003B721F" w:rsidRDefault="003B721F" w:rsidP="003B721F">
      <w:pPr>
        <w:spacing w:before="40" w:after="0" w:line="240" w:lineRule="auto"/>
        <w:jc w:val="center"/>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на поставку телефонных аппаратов проводных для нужд ИПУ РАН</w:t>
      </w:r>
    </w:p>
    <w:p w:rsidR="003B721F" w:rsidRPr="003B721F" w:rsidRDefault="003B721F" w:rsidP="003B721F">
      <w:pPr>
        <w:spacing w:before="40" w:after="0" w:line="240" w:lineRule="auto"/>
        <w:jc w:val="center"/>
        <w:rPr>
          <w:rFonts w:ascii="Times New Roman" w:eastAsia="Times New Roman" w:hAnsi="Times New Roman"/>
          <w:b/>
          <w:sz w:val="24"/>
          <w:szCs w:val="24"/>
          <w:lang w:eastAsia="ru-RU"/>
        </w:rPr>
      </w:pPr>
    </w:p>
    <w:p w:rsidR="003B721F" w:rsidRPr="003B721F" w:rsidRDefault="003B721F" w:rsidP="003B721F">
      <w:pPr>
        <w:spacing w:before="40" w:after="0" w:line="240" w:lineRule="auto"/>
        <w:rPr>
          <w:rFonts w:ascii="Times New Roman" w:eastAsia="Times New Roman" w:hAnsi="Times New Roman"/>
          <w:b/>
          <w:sz w:val="24"/>
          <w:szCs w:val="24"/>
          <w:lang w:eastAsia="ru-RU"/>
        </w:rPr>
      </w:pPr>
      <w:r w:rsidRPr="003B721F">
        <w:rPr>
          <w:rFonts w:ascii="Times New Roman" w:eastAsia="Times New Roman" w:hAnsi="Times New Roman"/>
          <w:b/>
          <w:sz w:val="24"/>
          <w:szCs w:val="24"/>
          <w:lang w:eastAsia="ru-RU"/>
        </w:rPr>
        <w:t>1.</w:t>
      </w:r>
      <w:r w:rsidRPr="003B721F">
        <w:rPr>
          <w:rFonts w:ascii="Times New Roman" w:eastAsia="Times New Roman" w:hAnsi="Times New Roman"/>
          <w:sz w:val="24"/>
          <w:szCs w:val="24"/>
          <w:lang w:eastAsia="ru-RU"/>
        </w:rPr>
        <w:t xml:space="preserve"> </w:t>
      </w:r>
      <w:r w:rsidRPr="003B721F">
        <w:rPr>
          <w:rFonts w:ascii="Times New Roman" w:eastAsia="Times New Roman" w:hAnsi="Times New Roman"/>
          <w:b/>
          <w:sz w:val="24"/>
          <w:szCs w:val="24"/>
          <w:lang w:eastAsia="ru-RU"/>
        </w:rPr>
        <w:t>Объект закупки:</w:t>
      </w:r>
      <w:r w:rsidRPr="003B721F">
        <w:rPr>
          <w:rFonts w:ascii="Times New Roman" w:eastAsia="Times New Roman" w:hAnsi="Times New Roman"/>
          <w:sz w:val="24"/>
          <w:szCs w:val="24"/>
          <w:lang w:eastAsia="ru-RU"/>
        </w:rPr>
        <w:t xml:space="preserve"> поставка телефонных аппаратов проводных для нужд ИПУ РАН </w:t>
      </w:r>
      <w:r w:rsidRPr="003B721F">
        <w:rPr>
          <w:rFonts w:ascii="Times New Roman" w:eastAsia="Times New Roman" w:hAnsi="Times New Roman"/>
          <w:sz w:val="24"/>
          <w:szCs w:val="24"/>
          <w:shd w:val="clear" w:color="auto" w:fill="FFFFFF"/>
          <w:lang w:eastAsia="ru-RU"/>
        </w:rPr>
        <w:t>(далее</w:t>
      </w:r>
      <w:r>
        <w:rPr>
          <w:rFonts w:ascii="Times New Roman" w:eastAsia="Times New Roman" w:hAnsi="Times New Roman"/>
          <w:sz w:val="24"/>
          <w:szCs w:val="24"/>
          <w:shd w:val="clear" w:color="auto" w:fill="FFFFFF"/>
          <w:lang w:eastAsia="ru-RU"/>
        </w:rPr>
        <w:t xml:space="preserve"> -</w:t>
      </w:r>
      <w:r w:rsidRPr="003B721F">
        <w:rPr>
          <w:rFonts w:ascii="Times New Roman" w:eastAsia="Times New Roman" w:hAnsi="Times New Roman"/>
          <w:sz w:val="24"/>
          <w:szCs w:val="24"/>
          <w:shd w:val="clear" w:color="auto" w:fill="FFFFFF"/>
          <w:lang w:eastAsia="ru-RU"/>
        </w:rPr>
        <w:t xml:space="preserve"> Товар)</w:t>
      </w:r>
      <w:r w:rsidRPr="003B721F">
        <w:rPr>
          <w:rFonts w:ascii="Times New Roman" w:eastAsia="Times New Roman" w:hAnsi="Times New Roman"/>
          <w:sz w:val="24"/>
          <w:szCs w:val="24"/>
          <w:lang w:eastAsia="ru-RU"/>
        </w:rPr>
        <w:t>.</w:t>
      </w:r>
    </w:p>
    <w:p w:rsidR="003B721F" w:rsidRPr="003B721F" w:rsidRDefault="003B721F" w:rsidP="003B721F">
      <w:pPr>
        <w:spacing w:before="40" w:after="0" w:line="240" w:lineRule="auto"/>
        <w:jc w:val="both"/>
        <w:rPr>
          <w:rFonts w:ascii="Times New Roman" w:eastAsia="Times New Roman" w:hAnsi="Times New Roman"/>
          <w:sz w:val="24"/>
          <w:szCs w:val="24"/>
          <w:lang w:eastAsia="ru-RU"/>
        </w:rPr>
      </w:pPr>
      <w:r w:rsidRPr="003B721F">
        <w:rPr>
          <w:rFonts w:ascii="Times New Roman" w:eastAsia="Times New Roman" w:hAnsi="Times New Roman"/>
          <w:b/>
          <w:sz w:val="24"/>
          <w:szCs w:val="24"/>
          <w:lang w:eastAsia="ru-RU"/>
        </w:rPr>
        <w:t xml:space="preserve">2. </w:t>
      </w:r>
      <w:proofErr w:type="gramStart"/>
      <w:r w:rsidRPr="003B721F">
        <w:rPr>
          <w:rFonts w:ascii="Times New Roman" w:eastAsia="Times New Roman" w:hAnsi="Times New Roman"/>
          <w:b/>
          <w:sz w:val="24"/>
          <w:szCs w:val="24"/>
          <w:lang w:eastAsia="ru-RU"/>
        </w:rPr>
        <w:t>Краткие характеристики поставляемых товаров</w:t>
      </w:r>
      <w:r w:rsidRPr="003B721F">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3B721F">
        <w:rPr>
          <w:rFonts w:ascii="Times New Roman" w:eastAsia="Times New Roman" w:hAnsi="Times New Roman"/>
          <w:bCs/>
          <w:color w:val="000000"/>
          <w:sz w:val="24"/>
          <w:szCs w:val="24"/>
          <w:lang w:eastAsia="ru-RU"/>
        </w:rPr>
        <w:t>являющегося неотъемлемой частью Технического задания.</w:t>
      </w:r>
      <w:proofErr w:type="gramEnd"/>
    </w:p>
    <w:p w:rsidR="003B721F" w:rsidRPr="003B721F" w:rsidRDefault="003B721F" w:rsidP="003B721F">
      <w:pPr>
        <w:spacing w:after="0" w:line="240" w:lineRule="auto"/>
        <w:ind w:firstLine="567"/>
        <w:jc w:val="both"/>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3B721F" w:rsidRPr="003B721F" w:rsidRDefault="003B721F" w:rsidP="003B721F">
      <w:pPr>
        <w:spacing w:after="0" w:line="240" w:lineRule="auto"/>
        <w:jc w:val="both"/>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 xml:space="preserve">ОКПД 2 код: </w:t>
      </w:r>
    </w:p>
    <w:p w:rsidR="003B721F" w:rsidRPr="003B721F" w:rsidRDefault="003B721F" w:rsidP="003B721F">
      <w:pPr>
        <w:keepNext/>
        <w:spacing w:after="0" w:line="240" w:lineRule="auto"/>
        <w:jc w:val="both"/>
        <w:outlineLvl w:val="1"/>
        <w:rPr>
          <w:rFonts w:ascii="Times New Roman" w:eastAsia="Times New Roman" w:hAnsi="Times New Roman"/>
          <w:bCs/>
          <w:color w:val="444444"/>
          <w:sz w:val="24"/>
          <w:szCs w:val="24"/>
          <w:lang w:eastAsia="ru-RU"/>
        </w:rPr>
      </w:pPr>
      <w:r w:rsidRPr="003B721F">
        <w:rPr>
          <w:rFonts w:ascii="Times New Roman" w:eastAsia="Times New Roman" w:hAnsi="Times New Roman"/>
          <w:bCs/>
          <w:sz w:val="24"/>
          <w:szCs w:val="24"/>
          <w:lang w:eastAsia="ar-SA"/>
        </w:rPr>
        <w:t xml:space="preserve">26.30.23.000 - </w:t>
      </w:r>
      <w:r w:rsidRPr="003B721F">
        <w:rPr>
          <w:rFonts w:ascii="Times New Roman" w:eastAsia="Times New Roman" w:hAnsi="Times New Roman"/>
          <w:bCs/>
          <w:color w:val="444444"/>
          <w:sz w:val="24"/>
          <w:szCs w:val="24"/>
          <w:lang w:eastAsia="ru-RU"/>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3B721F" w:rsidRPr="003B721F" w:rsidRDefault="003B721F" w:rsidP="003B721F">
      <w:pPr>
        <w:spacing w:before="40" w:after="0" w:line="240" w:lineRule="auto"/>
        <w:jc w:val="both"/>
        <w:rPr>
          <w:rFonts w:ascii="Times New Roman" w:eastAsia="Times New Roman" w:hAnsi="Times New Roman"/>
          <w:sz w:val="24"/>
          <w:szCs w:val="24"/>
          <w:lang w:eastAsia="ru-RU"/>
        </w:rPr>
      </w:pPr>
      <w:r w:rsidRPr="003B721F">
        <w:rPr>
          <w:rFonts w:ascii="Times New Roman" w:eastAsia="Times New Roman" w:hAnsi="Times New Roman"/>
          <w:b/>
          <w:sz w:val="24"/>
          <w:szCs w:val="24"/>
          <w:lang w:eastAsia="ru-RU"/>
        </w:rPr>
        <w:t>3</w:t>
      </w:r>
      <w:r w:rsidRPr="003B721F">
        <w:rPr>
          <w:rFonts w:ascii="Times New Roman" w:eastAsia="Times New Roman" w:hAnsi="Times New Roman"/>
          <w:sz w:val="24"/>
          <w:szCs w:val="24"/>
          <w:lang w:eastAsia="ru-RU"/>
        </w:rPr>
        <w:t xml:space="preserve">. </w:t>
      </w:r>
      <w:r w:rsidRPr="003B721F">
        <w:rPr>
          <w:rFonts w:ascii="Times New Roman" w:eastAsia="Times New Roman" w:hAnsi="Times New Roman"/>
          <w:b/>
          <w:sz w:val="24"/>
          <w:szCs w:val="24"/>
          <w:lang w:eastAsia="ru-RU"/>
        </w:rPr>
        <w:t>Перечень и количество поставляемого товара:</w:t>
      </w:r>
      <w:r w:rsidRPr="003B721F">
        <w:rPr>
          <w:rFonts w:ascii="Times New Roman" w:eastAsia="Times New Roman" w:hAnsi="Times New Roman"/>
          <w:sz w:val="24"/>
          <w:szCs w:val="24"/>
          <w:lang w:eastAsia="ru-RU"/>
        </w:rPr>
        <w:t xml:space="preserve"> в соответствии с Приложением № 1             к Договору «Спецификация на поставку телефонных аппаратов проводных для нужд ИПУ РАН».</w:t>
      </w:r>
    </w:p>
    <w:p w:rsidR="003B721F" w:rsidRPr="003B721F" w:rsidRDefault="003B721F" w:rsidP="003B721F">
      <w:pPr>
        <w:spacing w:after="0" w:line="240" w:lineRule="auto"/>
        <w:jc w:val="both"/>
        <w:rPr>
          <w:rFonts w:ascii="Times New Roman" w:eastAsia="Times New Roman" w:hAnsi="Times New Roman"/>
          <w:b/>
          <w:sz w:val="24"/>
          <w:szCs w:val="24"/>
          <w:lang w:eastAsia="ar-SA"/>
        </w:rPr>
      </w:pPr>
      <w:r w:rsidRPr="003B721F">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3B721F" w:rsidRPr="003B721F" w:rsidRDefault="003B721F" w:rsidP="003B721F">
      <w:pPr>
        <w:spacing w:after="0" w:line="240" w:lineRule="auto"/>
        <w:ind w:firstLine="567"/>
        <w:jc w:val="both"/>
        <w:rPr>
          <w:rFonts w:ascii="Times New Roman" w:eastAsia="Times New Roman" w:hAnsi="Times New Roman"/>
          <w:sz w:val="24"/>
          <w:szCs w:val="24"/>
          <w:u w:val="single"/>
          <w:lang w:eastAsia="ar-SA"/>
        </w:rPr>
      </w:pPr>
      <w:r w:rsidRPr="003B721F">
        <w:rPr>
          <w:rFonts w:ascii="Times New Roman" w:eastAsia="Times New Roman" w:hAnsi="Times New Roman"/>
          <w:sz w:val="24"/>
          <w:szCs w:val="24"/>
          <w:u w:val="single"/>
          <w:lang w:eastAsia="ar-SA"/>
        </w:rPr>
        <w:t>Основное условие: поставляемый товар должен иметь полное совмещение с АТСКЭ «КВАНТ».</w:t>
      </w:r>
    </w:p>
    <w:p w:rsidR="003B721F" w:rsidRPr="003B721F" w:rsidRDefault="003B721F" w:rsidP="003B721F">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3B721F">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3B721F" w:rsidRPr="003B721F" w:rsidRDefault="003B721F" w:rsidP="003B721F">
      <w:pPr>
        <w:spacing w:after="0" w:line="240" w:lineRule="auto"/>
        <w:ind w:firstLine="540"/>
        <w:jc w:val="both"/>
        <w:rPr>
          <w:rFonts w:ascii="Times New Roman" w:eastAsia="Times New Roman" w:hAnsi="Times New Roman"/>
          <w:sz w:val="24"/>
          <w:szCs w:val="24"/>
          <w:lang w:eastAsia="ar-SA"/>
        </w:rPr>
      </w:pPr>
      <w:r w:rsidRPr="003B721F">
        <w:rPr>
          <w:rFonts w:ascii="Times New Roman" w:eastAsia="Times New Roman" w:hAnsi="Times New Roman"/>
          <w:bCs/>
          <w:kern w:val="2"/>
          <w:sz w:val="24"/>
          <w:szCs w:val="24"/>
          <w:lang w:eastAsia="ru-RU"/>
        </w:rPr>
        <w:t xml:space="preserve">Поставляемый Товар должен быть новым, </w:t>
      </w:r>
      <w:r w:rsidRPr="003B721F">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3B721F" w:rsidRPr="003B721F" w:rsidRDefault="003B721F" w:rsidP="003B721F">
      <w:pPr>
        <w:tabs>
          <w:tab w:val="left" w:pos="142"/>
        </w:tabs>
        <w:spacing w:after="0" w:line="240" w:lineRule="auto"/>
        <w:ind w:firstLine="540"/>
        <w:jc w:val="both"/>
        <w:rPr>
          <w:rFonts w:ascii="Times New Roman" w:eastAsia="Times New Roman" w:hAnsi="Times New Roman"/>
          <w:color w:val="000000"/>
          <w:sz w:val="24"/>
          <w:szCs w:val="24"/>
          <w:shd w:val="clear" w:color="auto" w:fill="FFFFFF"/>
          <w:lang w:eastAsia="ru-RU"/>
        </w:rPr>
      </w:pPr>
      <w:r w:rsidRPr="003B721F">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3B721F">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B721F">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3B721F">
        <w:rPr>
          <w:rFonts w:ascii="Times New Roman" w:eastAsia="Times New Roman" w:hAnsi="Times New Roman"/>
          <w:color w:val="000000"/>
          <w:sz w:val="24"/>
          <w:szCs w:val="24"/>
          <w:shd w:val="clear" w:color="auto" w:fill="FFFFFF"/>
          <w:lang w:eastAsia="ru-RU"/>
        </w:rPr>
        <w:t xml:space="preserve"> </w:t>
      </w:r>
    </w:p>
    <w:p w:rsidR="003B721F" w:rsidRPr="003B721F" w:rsidRDefault="003B721F" w:rsidP="003B721F">
      <w:pPr>
        <w:tabs>
          <w:tab w:val="left" w:pos="142"/>
        </w:tabs>
        <w:spacing w:after="0" w:line="240" w:lineRule="auto"/>
        <w:ind w:firstLine="540"/>
        <w:jc w:val="both"/>
        <w:rPr>
          <w:rFonts w:ascii="Georgia" w:eastAsia="Times New Roman" w:hAnsi="Georgia"/>
          <w:color w:val="000000"/>
          <w:sz w:val="24"/>
          <w:szCs w:val="24"/>
          <w:shd w:val="clear" w:color="auto" w:fill="FFFFFF"/>
          <w:lang w:eastAsia="ru-RU"/>
        </w:rPr>
      </w:pPr>
      <w:r w:rsidRPr="003B721F">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Pr="003B721F">
        <w:rPr>
          <w:rFonts w:ascii="Georgia" w:eastAsia="Times New Roman" w:hAnsi="Georgia"/>
          <w:color w:val="000000"/>
          <w:sz w:val="24"/>
          <w:szCs w:val="24"/>
          <w:shd w:val="clear" w:color="auto" w:fill="FFFFFF"/>
          <w:lang w:eastAsia="ru-RU"/>
        </w:rPr>
        <w:t xml:space="preserve"> </w:t>
      </w:r>
    </w:p>
    <w:p w:rsidR="003B721F" w:rsidRPr="003B721F" w:rsidRDefault="003B721F" w:rsidP="003B721F">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3B721F">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3B721F">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3B721F">
        <w:rPr>
          <w:rFonts w:ascii="Times New Roman" w:eastAsia="Times New Roman" w:hAnsi="Times New Roman"/>
          <w:bCs/>
          <w:color w:val="2D2D2D"/>
          <w:spacing w:val="2"/>
          <w:sz w:val="24"/>
          <w:szCs w:val="24"/>
          <w:lang w:eastAsia="ru-RU"/>
        </w:rPr>
        <w:t xml:space="preserve">ГОСТ 17527-2014 «Упаковка. Термины и определения». </w:t>
      </w:r>
    </w:p>
    <w:p w:rsidR="003B721F" w:rsidRPr="003B721F" w:rsidRDefault="003B721F" w:rsidP="003B721F">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3B721F">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3B721F" w:rsidRPr="003B721F" w:rsidRDefault="003B721F" w:rsidP="003B721F">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3B721F">
        <w:rPr>
          <w:rFonts w:ascii="Times New Roman" w:eastAsia="Times New Roman" w:hAnsi="Times New Roman"/>
          <w:bCs/>
          <w:color w:val="000000"/>
          <w:kern w:val="2"/>
          <w:sz w:val="24"/>
          <w:szCs w:val="24"/>
          <w:lang w:eastAsia="ru-RU"/>
        </w:rPr>
        <w:lastRenderedPageBreak/>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3B721F" w:rsidRPr="003B721F" w:rsidRDefault="003B721F" w:rsidP="003B721F">
      <w:pPr>
        <w:widowControl w:val="0"/>
        <w:autoSpaceDE w:val="0"/>
        <w:spacing w:after="0" w:line="240" w:lineRule="auto"/>
        <w:ind w:firstLine="540"/>
        <w:jc w:val="both"/>
        <w:rPr>
          <w:rFonts w:ascii="Times New Roman" w:eastAsia="Times New Roman" w:hAnsi="Times New Roman"/>
          <w:bCs/>
          <w:color w:val="000000"/>
          <w:sz w:val="24"/>
          <w:szCs w:val="24"/>
          <w:lang w:eastAsia="ru-RU"/>
        </w:rPr>
      </w:pPr>
      <w:proofErr w:type="gramStart"/>
      <w:r w:rsidRPr="003B721F">
        <w:rPr>
          <w:rFonts w:ascii="Times New Roman" w:eastAsia="Times New Roman" w:hAnsi="Times New Roman"/>
          <w:bCs/>
          <w:color w:val="000000"/>
          <w:kern w:val="2"/>
          <w:sz w:val="24"/>
          <w:szCs w:val="24"/>
          <w:lang w:eastAsia="ru-RU"/>
        </w:rPr>
        <w:t>Качество поставляемого Товара должно соответствовать</w:t>
      </w:r>
      <w:r w:rsidRPr="003B721F">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B721F">
        <w:rPr>
          <w:rFonts w:ascii="Times New Roman" w:eastAsia="Times New Roman" w:hAnsi="Times New Roman"/>
          <w:bCs/>
          <w:color w:val="000000"/>
          <w:kern w:val="2"/>
          <w:sz w:val="24"/>
          <w:szCs w:val="24"/>
          <w:lang w:eastAsia="ru-RU"/>
        </w:rPr>
        <w:t>и иным стандартам, согласованным Сторонами в Техническом задании и/или спецификации.</w:t>
      </w:r>
      <w:proofErr w:type="gramEnd"/>
    </w:p>
    <w:p w:rsidR="003B721F" w:rsidRPr="003B721F" w:rsidRDefault="003B721F" w:rsidP="003B721F">
      <w:pPr>
        <w:spacing w:after="0" w:line="240" w:lineRule="auto"/>
        <w:ind w:firstLine="540"/>
        <w:jc w:val="both"/>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3B721F" w:rsidRPr="003B721F" w:rsidRDefault="003B721F" w:rsidP="003B721F">
      <w:pPr>
        <w:spacing w:after="0" w:line="240" w:lineRule="auto"/>
        <w:ind w:firstLine="540"/>
        <w:jc w:val="both"/>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3B721F" w:rsidRPr="003B721F" w:rsidRDefault="003B721F" w:rsidP="003B721F">
      <w:pPr>
        <w:spacing w:after="0" w:line="240" w:lineRule="auto"/>
        <w:ind w:firstLine="540"/>
        <w:jc w:val="both"/>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3B721F" w:rsidRPr="003B721F" w:rsidRDefault="003B721F" w:rsidP="003B721F">
      <w:pPr>
        <w:spacing w:after="0" w:line="240" w:lineRule="auto"/>
        <w:ind w:firstLine="540"/>
        <w:jc w:val="both"/>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3B721F" w:rsidRPr="003B721F" w:rsidRDefault="003B721F" w:rsidP="003B721F">
      <w:pPr>
        <w:spacing w:after="0" w:line="240" w:lineRule="auto"/>
        <w:ind w:firstLine="540"/>
        <w:jc w:val="both"/>
        <w:rPr>
          <w:rFonts w:ascii="Times New Roman" w:eastAsia="Times New Roman" w:hAnsi="Times New Roman"/>
          <w:color w:val="000000"/>
          <w:sz w:val="24"/>
          <w:szCs w:val="24"/>
          <w:lang w:eastAsia="ru-RU"/>
        </w:rPr>
      </w:pPr>
      <w:r w:rsidRPr="003B721F">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3B721F">
        <w:rPr>
          <w:rFonts w:ascii="Times New Roman" w:eastAsia="Calibri" w:hAnsi="Times New Roman"/>
          <w:b/>
          <w:i/>
          <w:color w:val="000000"/>
          <w:sz w:val="24"/>
          <w:szCs w:val="24"/>
          <w:lang w:eastAsia="ar-SA"/>
        </w:rPr>
        <w:t>.</w:t>
      </w:r>
    </w:p>
    <w:p w:rsidR="003B721F" w:rsidRPr="003B721F" w:rsidRDefault="003B721F" w:rsidP="003B721F">
      <w:pPr>
        <w:suppressAutoHyphens/>
        <w:spacing w:after="0" w:line="240" w:lineRule="auto"/>
        <w:ind w:right="10" w:firstLine="567"/>
        <w:jc w:val="both"/>
        <w:rPr>
          <w:rFonts w:ascii="Times New Roman" w:eastAsia="Times New Roman" w:hAnsi="Times New Roman"/>
          <w:b/>
          <w:sz w:val="24"/>
          <w:szCs w:val="24"/>
          <w:lang w:eastAsia="ar-SA"/>
        </w:rPr>
      </w:pPr>
      <w:r w:rsidRPr="003B721F">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3B721F" w:rsidRPr="003B721F" w:rsidRDefault="003B721F" w:rsidP="003B721F">
      <w:pPr>
        <w:spacing w:after="0" w:line="240" w:lineRule="auto"/>
        <w:ind w:firstLine="567"/>
        <w:jc w:val="both"/>
        <w:rPr>
          <w:rFonts w:ascii="Times New Roman" w:eastAsia="Calibri" w:hAnsi="Times New Roman"/>
          <w:sz w:val="24"/>
          <w:szCs w:val="24"/>
          <w:lang w:eastAsia="ar-SA"/>
        </w:rPr>
      </w:pPr>
      <w:proofErr w:type="gramStart"/>
      <w:r w:rsidRPr="003B721F">
        <w:rPr>
          <w:rFonts w:ascii="Times New Roman" w:eastAsia="Calibri" w:hAnsi="Times New Roman"/>
          <w:sz w:val="24"/>
          <w:szCs w:val="24"/>
          <w:lang w:eastAsia="ar-SA"/>
        </w:rPr>
        <w:t xml:space="preserve">Поставляемый Товар должен соответствовать требованиям </w:t>
      </w:r>
      <w:r w:rsidRPr="003B721F">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3B721F">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roofErr w:type="gramEnd"/>
    </w:p>
    <w:p w:rsidR="003B721F" w:rsidRPr="003B721F" w:rsidRDefault="003B721F" w:rsidP="003B721F">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B721F">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3B721F" w:rsidRPr="003B721F" w:rsidRDefault="003B721F" w:rsidP="003B721F">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B721F">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B721F" w:rsidRPr="003B721F" w:rsidRDefault="003B721F" w:rsidP="003B721F">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3B721F">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3B721F">
        <w:rPr>
          <w:rFonts w:ascii="Times New Roman" w:eastAsia="Calibri" w:hAnsi="Times New Roman"/>
          <w:bCs/>
          <w:sz w:val="24"/>
          <w:szCs w:val="24"/>
          <w:lang w:eastAsia="ar-SA"/>
        </w:rPr>
        <w:t>соответствия системы сертификации Госстандарта России</w:t>
      </w:r>
      <w:proofErr w:type="gramEnd"/>
      <w:r w:rsidRPr="003B721F">
        <w:rPr>
          <w:rFonts w:ascii="Times New Roman" w:eastAsia="Calibri" w:hAnsi="Times New Roman"/>
          <w:bCs/>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3B721F" w:rsidRPr="003B721F" w:rsidRDefault="003B721F" w:rsidP="003B721F">
      <w:pPr>
        <w:spacing w:after="0" w:line="240" w:lineRule="auto"/>
        <w:ind w:firstLine="567"/>
        <w:jc w:val="both"/>
        <w:rPr>
          <w:rFonts w:ascii="Times New Roman" w:eastAsia="Calibri" w:hAnsi="Times New Roman"/>
          <w:bCs/>
          <w:sz w:val="24"/>
          <w:szCs w:val="24"/>
          <w:lang w:eastAsia="ar-SA"/>
        </w:rPr>
      </w:pPr>
      <w:r w:rsidRPr="003B721F">
        <w:rPr>
          <w:rFonts w:ascii="Times New Roman" w:eastAsia="Calibri" w:hAnsi="Times New Roman"/>
          <w:sz w:val="24"/>
          <w:szCs w:val="24"/>
          <w:lang w:eastAsia="ar-SA"/>
        </w:rPr>
        <w:t>Поставляемый Товар должен соответствовать требованиям:</w:t>
      </w:r>
    </w:p>
    <w:p w:rsidR="003B721F" w:rsidRPr="003B721F" w:rsidRDefault="003B721F" w:rsidP="003B721F">
      <w:pPr>
        <w:spacing w:after="0" w:line="240" w:lineRule="auto"/>
        <w:jc w:val="both"/>
        <w:rPr>
          <w:rFonts w:ascii="Times New Roman" w:eastAsia="Calibri" w:hAnsi="Times New Roman"/>
          <w:bCs/>
          <w:sz w:val="24"/>
          <w:szCs w:val="24"/>
          <w:lang w:eastAsia="ar-SA"/>
        </w:rPr>
      </w:pPr>
      <w:r w:rsidRPr="003B721F">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B721F" w:rsidRPr="003B721F" w:rsidRDefault="003B721F" w:rsidP="003B721F">
      <w:pPr>
        <w:spacing w:after="0" w:line="240" w:lineRule="auto"/>
        <w:jc w:val="both"/>
        <w:rPr>
          <w:rFonts w:ascii="Times New Roman" w:eastAsia="Times New Roman" w:hAnsi="Times New Roman"/>
          <w:color w:val="000000"/>
          <w:sz w:val="24"/>
          <w:szCs w:val="24"/>
          <w:shd w:val="clear" w:color="auto" w:fill="FFFFFF"/>
          <w:lang w:eastAsia="ru-RU"/>
        </w:rPr>
      </w:pPr>
      <w:r w:rsidRPr="003B721F">
        <w:rPr>
          <w:rFonts w:ascii="Times New Roman" w:eastAsia="Calibri" w:hAnsi="Times New Roman"/>
          <w:sz w:val="24"/>
          <w:szCs w:val="24"/>
          <w:lang w:eastAsia="ru-RU"/>
        </w:rPr>
        <w:t xml:space="preserve">- </w:t>
      </w:r>
      <w:r w:rsidRPr="003B721F">
        <w:rPr>
          <w:rFonts w:ascii="Times New Roman" w:eastAsia="Times New Roman" w:hAnsi="Times New Roman"/>
          <w:sz w:val="24"/>
          <w:szCs w:val="24"/>
          <w:lang w:eastAsia="ru-RU"/>
        </w:rPr>
        <w:t>ГОСТ 7153-85 «Аппараты телефонные общего применения. Общие технические условия (с Изменениями № 1, 2)».</w:t>
      </w:r>
    </w:p>
    <w:p w:rsidR="003B721F" w:rsidRPr="003B721F" w:rsidRDefault="003B721F" w:rsidP="003B721F">
      <w:pPr>
        <w:spacing w:after="0" w:line="240" w:lineRule="auto"/>
        <w:jc w:val="both"/>
        <w:rPr>
          <w:rFonts w:ascii="Times New Roman" w:eastAsia="Times New Roman" w:hAnsi="Times New Roman"/>
          <w:b/>
          <w:sz w:val="24"/>
          <w:szCs w:val="24"/>
          <w:lang w:eastAsia="ru-RU"/>
        </w:rPr>
      </w:pPr>
      <w:r w:rsidRPr="003B721F">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3B721F">
        <w:rPr>
          <w:rFonts w:ascii="Times New Roman" w:eastAsia="Times New Roman" w:hAnsi="Times New Roman"/>
          <w:b/>
          <w:sz w:val="24"/>
          <w:szCs w:val="24"/>
          <w:lang w:eastAsia="ru-RU"/>
        </w:rPr>
        <w:t>:</w:t>
      </w:r>
    </w:p>
    <w:p w:rsidR="003B721F" w:rsidRPr="003B721F" w:rsidRDefault="003B721F" w:rsidP="003B721F">
      <w:pPr>
        <w:spacing w:after="0" w:line="240" w:lineRule="auto"/>
        <w:ind w:firstLine="567"/>
        <w:jc w:val="both"/>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lastRenderedPageBreak/>
        <w:t xml:space="preserve">Срок поставки Товара в течение </w:t>
      </w:r>
      <w:r w:rsidRPr="003B721F">
        <w:rPr>
          <w:rFonts w:ascii="Times New Roman" w:eastAsia="Times New Roman" w:hAnsi="Times New Roman"/>
          <w:b/>
          <w:sz w:val="24"/>
          <w:szCs w:val="24"/>
          <w:lang w:eastAsia="ru-RU"/>
        </w:rPr>
        <w:t>14 (четырнадцати) календарных дней</w:t>
      </w:r>
      <w:r w:rsidRPr="003B721F">
        <w:rPr>
          <w:rFonts w:ascii="Times New Roman" w:eastAsia="Times New Roman" w:hAnsi="Times New Roman"/>
          <w:sz w:val="24"/>
          <w:szCs w:val="24"/>
          <w:lang w:eastAsia="ru-RU"/>
        </w:rPr>
        <w:t xml:space="preserve"> </w:t>
      </w:r>
      <w:proofErr w:type="gramStart"/>
      <w:r w:rsidRPr="003B721F">
        <w:rPr>
          <w:rFonts w:ascii="Times New Roman" w:eastAsia="Times New Roman" w:hAnsi="Times New Roman"/>
          <w:sz w:val="24"/>
          <w:szCs w:val="24"/>
          <w:lang w:eastAsia="ru-RU"/>
        </w:rPr>
        <w:t>с даты заключения</w:t>
      </w:r>
      <w:proofErr w:type="gramEnd"/>
      <w:r w:rsidRPr="003B721F">
        <w:rPr>
          <w:rFonts w:ascii="Times New Roman" w:eastAsia="Times New Roman" w:hAnsi="Times New Roman"/>
          <w:sz w:val="24"/>
          <w:szCs w:val="24"/>
          <w:lang w:eastAsia="ru-RU"/>
        </w:rPr>
        <w:t xml:space="preserve"> Договора. </w:t>
      </w:r>
    </w:p>
    <w:p w:rsidR="003B721F" w:rsidRPr="003B721F" w:rsidRDefault="003B721F" w:rsidP="003B721F">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3B721F">
        <w:rPr>
          <w:rFonts w:ascii="Times New Roman" w:eastAsia="Calibri" w:hAnsi="Times New Roman"/>
          <w:b/>
          <w:sz w:val="24"/>
          <w:szCs w:val="24"/>
          <w:lang w:eastAsia="ru-RU"/>
        </w:rPr>
        <w:t xml:space="preserve">6. </w:t>
      </w:r>
      <w:r w:rsidRPr="003B721F">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3B721F">
        <w:rPr>
          <w:rFonts w:ascii="Times New Roman" w:eastAsia="Times New Roman" w:hAnsi="Times New Roman"/>
          <w:b/>
          <w:sz w:val="24"/>
          <w:szCs w:val="24"/>
          <w:lang w:eastAsia="zh-CN"/>
        </w:rPr>
        <w:t xml:space="preserve">: </w:t>
      </w:r>
      <w:r w:rsidRPr="003B721F">
        <w:rPr>
          <w:rFonts w:ascii="Times New Roman" w:eastAsia="Times New Roman" w:hAnsi="Times New Roman"/>
          <w:sz w:val="24"/>
          <w:szCs w:val="24"/>
          <w:lang w:eastAsia="zh-CN"/>
        </w:rPr>
        <w:t xml:space="preserve">в соответствии с условиями Договора.    </w:t>
      </w:r>
    </w:p>
    <w:p w:rsidR="003B721F" w:rsidRPr="003B721F" w:rsidRDefault="003B721F" w:rsidP="003B721F">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3B721F">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3B721F">
        <w:rPr>
          <w:rFonts w:ascii="Times New Roman" w:eastAsia="Times New Roman" w:hAnsi="Times New Roman"/>
          <w:sz w:val="24"/>
          <w:szCs w:val="24"/>
          <w:lang w:eastAsia="ar-SA"/>
        </w:rPr>
        <w:t xml:space="preserve"> </w:t>
      </w:r>
    </w:p>
    <w:p w:rsidR="003B721F" w:rsidRPr="003B721F" w:rsidRDefault="003B721F" w:rsidP="003B721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ar-SA"/>
        </w:rPr>
      </w:pPr>
      <w:proofErr w:type="gramStart"/>
      <w:r w:rsidRPr="003B721F">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телефонных аппаратов проводных для нужд ИПУ РАН для нужд ИПУ РАН (Приложение № 1</w:t>
      </w:r>
      <w:proofErr w:type="gramEnd"/>
      <w:r w:rsidRPr="003B721F">
        <w:rPr>
          <w:rFonts w:ascii="Times New Roman" w:eastAsia="Times New Roman" w:hAnsi="Times New Roman"/>
          <w:sz w:val="24"/>
          <w:szCs w:val="24"/>
          <w:lang w:eastAsia="ru-RU"/>
        </w:rPr>
        <w:t xml:space="preserve"> к Договору).</w:t>
      </w:r>
    </w:p>
    <w:p w:rsidR="00AC6EB4" w:rsidRDefault="00AC6EB4" w:rsidP="003B721F">
      <w:pPr>
        <w:suppressAutoHyphens/>
        <w:spacing w:after="0" w:line="240" w:lineRule="auto"/>
        <w:jc w:val="both"/>
        <w:rPr>
          <w:rFonts w:ascii="Times New Roman" w:eastAsia="Calibri" w:hAnsi="Times New Roman"/>
          <w:b/>
          <w:sz w:val="24"/>
          <w:szCs w:val="24"/>
        </w:rPr>
        <w:sectPr w:rsidR="00AC6EB4" w:rsidSect="00AC6EB4">
          <w:footerReference w:type="even" r:id="rId9"/>
          <w:footerReference w:type="default" r:id="rId10"/>
          <w:pgSz w:w="11906" w:h="16838" w:code="9"/>
          <w:pgMar w:top="567" w:right="851" w:bottom="567" w:left="1134" w:header="709" w:footer="403" w:gutter="284"/>
          <w:cols w:space="708"/>
          <w:docGrid w:linePitch="360"/>
        </w:sectPr>
      </w:pPr>
    </w:p>
    <w:p w:rsidR="003B721F" w:rsidRPr="003B721F" w:rsidRDefault="003B721F" w:rsidP="003B721F">
      <w:pPr>
        <w:spacing w:after="0" w:line="240" w:lineRule="auto"/>
        <w:jc w:val="right"/>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Приложение №1 к Техническому заданию</w:t>
      </w:r>
    </w:p>
    <w:p w:rsidR="003B721F" w:rsidRPr="003B721F" w:rsidRDefault="003B721F" w:rsidP="003B721F">
      <w:pPr>
        <w:spacing w:after="0" w:line="240" w:lineRule="auto"/>
        <w:jc w:val="right"/>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 xml:space="preserve"> на поставку телефонных аппаратов проводных для нужд ИПУ РАН</w:t>
      </w:r>
    </w:p>
    <w:p w:rsidR="003B721F" w:rsidRPr="003B721F" w:rsidRDefault="003B721F" w:rsidP="003B721F">
      <w:pPr>
        <w:spacing w:after="0" w:line="240" w:lineRule="auto"/>
        <w:jc w:val="right"/>
        <w:rPr>
          <w:rFonts w:ascii="Times New Roman" w:eastAsia="Times New Roman" w:hAnsi="Times New Roman"/>
          <w:sz w:val="24"/>
          <w:szCs w:val="24"/>
          <w:lang w:eastAsia="ru-RU"/>
        </w:rPr>
      </w:pPr>
    </w:p>
    <w:p w:rsidR="003B721F" w:rsidRPr="003B721F" w:rsidRDefault="003B721F" w:rsidP="003B721F">
      <w:pPr>
        <w:spacing w:after="0" w:line="240" w:lineRule="auto"/>
        <w:jc w:val="center"/>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C6EB4" w:rsidRDefault="00AC6EB4" w:rsidP="003B721F">
      <w:pPr>
        <w:spacing w:after="0" w:line="240" w:lineRule="auto"/>
        <w:jc w:val="center"/>
        <w:rPr>
          <w:rFonts w:ascii="Times New Roman" w:eastAsia="Times New Roman" w:hAnsi="Times New Roman"/>
          <w:sz w:val="24"/>
          <w:szCs w:val="24"/>
          <w:lang w:eastAsia="ru-RU"/>
        </w:rPr>
      </w:pPr>
    </w:p>
    <w:tbl>
      <w:tblPr>
        <w:tblW w:w="15451" w:type="dxa"/>
        <w:tblInd w:w="279" w:type="dxa"/>
        <w:tblLook w:val="04A0" w:firstRow="1" w:lastRow="0" w:firstColumn="1" w:lastColumn="0" w:noHBand="0" w:noVBand="1"/>
      </w:tblPr>
      <w:tblGrid>
        <w:gridCol w:w="560"/>
        <w:gridCol w:w="1822"/>
        <w:gridCol w:w="5811"/>
        <w:gridCol w:w="4536"/>
        <w:gridCol w:w="1842"/>
        <w:gridCol w:w="880"/>
      </w:tblGrid>
      <w:tr w:rsidR="003B721F" w:rsidRPr="003B721F" w:rsidTr="003B721F">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 xml:space="preserve">№ </w:t>
            </w:r>
            <w:proofErr w:type="gramStart"/>
            <w:r w:rsidRPr="003B721F">
              <w:rPr>
                <w:rFonts w:ascii="Times New Roman" w:eastAsia="Times New Roman" w:hAnsi="Times New Roman"/>
                <w:b/>
                <w:bCs/>
                <w:color w:val="000000"/>
                <w:sz w:val="24"/>
                <w:szCs w:val="24"/>
                <w:lang w:eastAsia="ru-RU"/>
              </w:rPr>
              <w:t>п</w:t>
            </w:r>
            <w:proofErr w:type="gramEnd"/>
            <w:r w:rsidRPr="003B721F">
              <w:rPr>
                <w:rFonts w:ascii="Times New Roman" w:eastAsia="Times New Roman" w:hAnsi="Times New Roman"/>
                <w:b/>
                <w:bCs/>
                <w:color w:val="000000"/>
                <w:sz w:val="24"/>
                <w:szCs w:val="24"/>
                <w:lang w:eastAsia="ru-RU"/>
              </w:rPr>
              <w:t>/п</w:t>
            </w:r>
          </w:p>
        </w:tc>
        <w:tc>
          <w:tcPr>
            <w:tcW w:w="1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Наименование товара</w:t>
            </w:r>
          </w:p>
        </w:tc>
        <w:tc>
          <w:tcPr>
            <w:tcW w:w="12189" w:type="dxa"/>
            <w:gridSpan w:val="3"/>
            <w:tcBorders>
              <w:top w:val="single" w:sz="4" w:space="0" w:color="auto"/>
              <w:left w:val="nil"/>
              <w:bottom w:val="single" w:sz="4" w:space="0" w:color="auto"/>
              <w:right w:val="single" w:sz="4" w:space="0" w:color="auto"/>
            </w:tcBorders>
            <w:shd w:val="clear" w:color="000000" w:fill="FFFFFF"/>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Технические характеристики</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Сведения о сертификации</w:t>
            </w:r>
          </w:p>
        </w:tc>
      </w:tr>
      <w:tr w:rsidR="003B721F" w:rsidRPr="003B721F" w:rsidTr="003B721F">
        <w:trPr>
          <w:trHeight w:val="1523"/>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B721F" w:rsidRPr="003B721F" w:rsidRDefault="003B721F" w:rsidP="003B721F">
            <w:pPr>
              <w:spacing w:after="0" w:line="240" w:lineRule="auto"/>
              <w:rPr>
                <w:rFonts w:ascii="Times New Roman" w:eastAsia="Times New Roman" w:hAnsi="Times New Roman"/>
                <w:b/>
                <w:bCs/>
                <w:color w:val="000000"/>
                <w:sz w:val="24"/>
                <w:szCs w:val="24"/>
                <w:lang w:eastAsia="ru-RU"/>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3B721F" w:rsidRPr="003B721F" w:rsidRDefault="003B721F" w:rsidP="003B721F">
            <w:pPr>
              <w:spacing w:after="0" w:line="240" w:lineRule="auto"/>
              <w:rPr>
                <w:rFonts w:ascii="Times New Roman" w:eastAsia="Times New Roman" w:hAnsi="Times New Roman"/>
                <w:b/>
                <w:bCs/>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Требуемый параметр</w:t>
            </w:r>
          </w:p>
        </w:tc>
        <w:tc>
          <w:tcPr>
            <w:tcW w:w="4536" w:type="dxa"/>
            <w:tcBorders>
              <w:top w:val="nil"/>
              <w:left w:val="nil"/>
              <w:bottom w:val="single" w:sz="4" w:space="0" w:color="auto"/>
              <w:right w:val="single" w:sz="4" w:space="0" w:color="auto"/>
            </w:tcBorders>
            <w:shd w:val="clear" w:color="000000" w:fill="FFFFFF"/>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Требуемое значение</w:t>
            </w:r>
          </w:p>
        </w:tc>
        <w:tc>
          <w:tcPr>
            <w:tcW w:w="1842" w:type="dxa"/>
            <w:tcBorders>
              <w:top w:val="nil"/>
              <w:left w:val="nil"/>
              <w:bottom w:val="single" w:sz="4" w:space="0" w:color="auto"/>
              <w:right w:val="single" w:sz="4" w:space="0" w:color="auto"/>
            </w:tcBorders>
            <w:shd w:val="clear" w:color="000000" w:fill="FFFFFF"/>
            <w:vAlign w:val="center"/>
            <w:hideMark/>
          </w:tcPr>
          <w:p w:rsidR="003B721F" w:rsidRPr="003B721F" w:rsidRDefault="003B721F" w:rsidP="003B721F">
            <w:pPr>
              <w:spacing w:after="0" w:line="240" w:lineRule="auto"/>
              <w:jc w:val="center"/>
              <w:rPr>
                <w:rFonts w:ascii="Times New Roman" w:eastAsia="Times New Roman" w:hAnsi="Times New Roman"/>
                <w:b/>
                <w:bCs/>
                <w:color w:val="000000"/>
                <w:sz w:val="24"/>
                <w:szCs w:val="24"/>
                <w:lang w:eastAsia="ru-RU"/>
              </w:rPr>
            </w:pPr>
            <w:r w:rsidRPr="003B721F">
              <w:rPr>
                <w:rFonts w:ascii="Times New Roman" w:eastAsia="Times New Roman" w:hAnsi="Times New Roman"/>
                <w:b/>
                <w:bCs/>
                <w:color w:val="000000"/>
                <w:sz w:val="24"/>
                <w:szCs w:val="24"/>
                <w:lang w:eastAsia="ru-RU"/>
              </w:rPr>
              <w:t>Значение, предлагаемое участником</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B721F" w:rsidRPr="003B721F" w:rsidRDefault="003B721F" w:rsidP="003B721F">
            <w:pPr>
              <w:spacing w:after="0" w:line="240" w:lineRule="auto"/>
              <w:rPr>
                <w:rFonts w:ascii="Times New Roman" w:eastAsia="Times New Roman" w:hAnsi="Times New Roman"/>
                <w:b/>
                <w:bCs/>
                <w:color w:val="000000"/>
                <w:sz w:val="24"/>
                <w:szCs w:val="24"/>
                <w:lang w:eastAsia="ru-RU"/>
              </w:rPr>
            </w:pPr>
          </w:p>
        </w:tc>
      </w:tr>
      <w:tr w:rsidR="003B721F" w:rsidRPr="003B721F" w:rsidTr="003B721F">
        <w:trPr>
          <w:trHeight w:val="308"/>
        </w:trPr>
        <w:tc>
          <w:tcPr>
            <w:tcW w:w="560" w:type="dxa"/>
            <w:vMerge w:val="restart"/>
            <w:tcBorders>
              <w:top w:val="single" w:sz="4" w:space="0" w:color="auto"/>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1</w:t>
            </w:r>
          </w:p>
        </w:tc>
        <w:tc>
          <w:tcPr>
            <w:tcW w:w="1822" w:type="dxa"/>
            <w:vMerge w:val="restart"/>
            <w:tcBorders>
              <w:top w:val="single" w:sz="4" w:space="0" w:color="auto"/>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Телефонный аппарат проводной</w:t>
            </w:r>
          </w:p>
        </w:tc>
        <w:tc>
          <w:tcPr>
            <w:tcW w:w="5811" w:type="dxa"/>
            <w:tcBorders>
              <w:top w:val="single" w:sz="4" w:space="0" w:color="auto"/>
              <w:left w:val="nil"/>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Модель</w:t>
            </w:r>
          </w:p>
        </w:tc>
        <w:tc>
          <w:tcPr>
            <w:tcW w:w="4536" w:type="dxa"/>
            <w:tcBorders>
              <w:top w:val="single" w:sz="4" w:space="0" w:color="auto"/>
              <w:left w:val="nil"/>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sz w:val="24"/>
                <w:szCs w:val="24"/>
                <w:lang w:eastAsia="ru-RU"/>
              </w:rPr>
              <w:t>Panasonic KX-TS2350RU или эквивалент с характеристиками не хуже</w:t>
            </w:r>
          </w:p>
        </w:tc>
        <w:tc>
          <w:tcPr>
            <w:tcW w:w="1842" w:type="dxa"/>
            <w:tcBorders>
              <w:top w:val="single" w:sz="4" w:space="0" w:color="auto"/>
              <w:left w:val="nil"/>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val="restart"/>
            <w:tcBorders>
              <w:top w:val="single" w:sz="4" w:space="0" w:color="auto"/>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top w:val="single" w:sz="4" w:space="0" w:color="auto"/>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top w:val="single" w:sz="4" w:space="0" w:color="auto"/>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sz w:val="24"/>
                <w:szCs w:val="24"/>
                <w:lang w:eastAsia="ru-RU"/>
              </w:rPr>
            </w:pPr>
          </w:p>
        </w:tc>
        <w:tc>
          <w:tcPr>
            <w:tcW w:w="5811" w:type="dxa"/>
            <w:tcBorders>
              <w:top w:val="single" w:sz="4" w:space="0" w:color="auto"/>
              <w:left w:val="nil"/>
              <w:right w:val="single" w:sz="4" w:space="0" w:color="auto"/>
            </w:tcBorders>
            <w:shd w:val="clear" w:color="000000" w:fill="FFFFFF"/>
          </w:tcPr>
          <w:p w:rsidR="003B721F" w:rsidRPr="003B721F" w:rsidRDefault="003B721F" w:rsidP="003B721F">
            <w:pPr>
              <w:spacing w:after="0" w:line="240" w:lineRule="auto"/>
              <w:jc w:val="both"/>
              <w:rPr>
                <w:rFonts w:ascii="Times New Roman" w:eastAsia="Times New Roman" w:hAnsi="Times New Roman"/>
                <w:sz w:val="24"/>
                <w:szCs w:val="24"/>
                <w:u w:val="single"/>
                <w:lang w:eastAsia="ar-SA"/>
              </w:rPr>
            </w:pPr>
            <w:r w:rsidRPr="003B721F">
              <w:rPr>
                <w:rFonts w:ascii="Times New Roman" w:eastAsia="Times New Roman" w:hAnsi="Times New Roman"/>
                <w:color w:val="000000"/>
                <w:sz w:val="24"/>
                <w:szCs w:val="24"/>
                <w:lang w:eastAsia="ru-RU"/>
              </w:rPr>
              <w:t>Совместимость</w:t>
            </w:r>
            <w:r w:rsidRPr="003B721F">
              <w:rPr>
                <w:rFonts w:ascii="Times New Roman" w:eastAsia="Times New Roman" w:hAnsi="Times New Roman"/>
                <w:sz w:val="24"/>
                <w:szCs w:val="24"/>
                <w:u w:val="single"/>
                <w:lang w:eastAsia="ar-SA"/>
              </w:rPr>
              <w:t xml:space="preserve"> </w:t>
            </w:r>
          </w:p>
        </w:tc>
        <w:tc>
          <w:tcPr>
            <w:tcW w:w="4536" w:type="dxa"/>
            <w:tcBorders>
              <w:top w:val="single" w:sz="4" w:space="0" w:color="auto"/>
              <w:left w:val="nil"/>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ar-SA"/>
              </w:rPr>
              <w:t>с АТСКЭ (автоматическая телефонная станция квазиэлектронная) «КВАНТ»</w:t>
            </w:r>
          </w:p>
        </w:tc>
        <w:tc>
          <w:tcPr>
            <w:tcW w:w="1842" w:type="dxa"/>
            <w:tcBorders>
              <w:top w:val="single" w:sz="4" w:space="0" w:color="auto"/>
              <w:left w:val="nil"/>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91"/>
        </w:trPr>
        <w:tc>
          <w:tcPr>
            <w:tcW w:w="560" w:type="dxa"/>
            <w:vMerge/>
            <w:tcBorders>
              <w:left w:val="single" w:sz="4" w:space="0" w:color="auto"/>
              <w:bottom w:val="nil"/>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Питание аппарата</w:t>
            </w:r>
          </w:p>
        </w:tc>
        <w:tc>
          <w:tcPr>
            <w:tcW w:w="4536" w:type="dxa"/>
            <w:tcBorders>
              <w:top w:val="single" w:sz="4" w:space="0" w:color="auto"/>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телефонная линия</w:t>
            </w:r>
          </w:p>
        </w:tc>
        <w:tc>
          <w:tcPr>
            <w:tcW w:w="1842" w:type="dxa"/>
            <w:tcBorders>
              <w:top w:val="single" w:sz="4" w:space="0" w:color="auto"/>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46"/>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Подключение внешних линий</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56" w:lineRule="auto"/>
              <w:jc w:val="both"/>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не менее 1</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46"/>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Регулировка громкости в трубке</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56" w:lineRule="auto"/>
              <w:jc w:val="both"/>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Регулировка громкости звонка</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3B721F" w:rsidRPr="003B721F" w:rsidRDefault="003B721F" w:rsidP="003B721F">
            <w:pPr>
              <w:spacing w:before="100" w:beforeAutospacing="1" w:after="100" w:afterAutospacing="1"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Тональный/импульсный набор</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 xml:space="preserve">Повторный набор номера </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 xml:space="preserve">Настольное размещение </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Крепление на стену</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 xml:space="preserve">Количество мелодий </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не менее 1</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308"/>
        </w:trPr>
        <w:tc>
          <w:tcPr>
            <w:tcW w:w="560"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shd w:val="clear" w:color="auto" w:fill="FFFFFF"/>
                <w:lang w:eastAsia="ru-RU"/>
              </w:rPr>
              <w:t>Кнопка "</w:t>
            </w:r>
            <w:proofErr w:type="spellStart"/>
            <w:r w:rsidRPr="003B721F">
              <w:rPr>
                <w:rFonts w:ascii="Times New Roman" w:eastAsia="Times New Roman" w:hAnsi="Times New Roman"/>
                <w:sz w:val="24"/>
                <w:szCs w:val="24"/>
                <w:shd w:val="clear" w:color="auto" w:fill="FFFFFF"/>
                <w:lang w:eastAsia="ru-RU"/>
              </w:rPr>
              <w:t>Flash</w:t>
            </w:r>
            <w:proofErr w:type="spellEnd"/>
            <w:r w:rsidRPr="003B721F">
              <w:rPr>
                <w:rFonts w:ascii="Times New Roman" w:eastAsia="Times New Roman" w:hAnsi="Times New Roman"/>
                <w:sz w:val="24"/>
                <w:szCs w:val="24"/>
                <w:shd w:val="clear" w:color="auto" w:fill="FFFFFF"/>
                <w:lang w:eastAsia="ru-RU"/>
              </w:rPr>
              <w:t>"</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r w:rsidRPr="003B721F">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Габаритные размеры (</w:t>
            </w:r>
            <w:proofErr w:type="spellStart"/>
            <w:r w:rsidRPr="003B721F">
              <w:rPr>
                <w:rFonts w:ascii="Times New Roman" w:eastAsia="Times New Roman" w:hAnsi="Times New Roman"/>
                <w:sz w:val="24"/>
                <w:szCs w:val="24"/>
                <w:lang w:eastAsia="ru-RU"/>
              </w:rPr>
              <w:t>ВхШхД</w:t>
            </w:r>
            <w:proofErr w:type="spellEnd"/>
            <w:r w:rsidRPr="003B721F">
              <w:rPr>
                <w:rFonts w:ascii="Times New Roman" w:eastAsia="Times New Roman" w:hAnsi="Times New Roman"/>
                <w:sz w:val="24"/>
                <w:szCs w:val="24"/>
                <w:lang w:eastAsia="ru-RU"/>
              </w:rPr>
              <w:t xml:space="preserve">), мм </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не более 100 х 160 х 210</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Вес, грамм</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не более 650,0</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Цвет корпуса</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любой, вся поставка в одной цветовой гамме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Комплектация:</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телефонный аппарат</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телефонная трубка</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shd w:val="clear" w:color="auto" w:fill="FFFFFF"/>
                <w:lang w:eastAsia="ru-RU"/>
              </w:rPr>
              <w:t xml:space="preserve">отсоединяющийся провод </w:t>
            </w:r>
            <w:r w:rsidRPr="003B721F">
              <w:rPr>
                <w:rFonts w:ascii="Times New Roman" w:eastAsia="Times New Roman" w:hAnsi="Times New Roman"/>
                <w:sz w:val="24"/>
                <w:szCs w:val="24"/>
                <w:lang w:eastAsia="ru-RU"/>
              </w:rPr>
              <w:t xml:space="preserve">с коннекторами к телефонному аппарату и телефонной </w:t>
            </w:r>
            <w:r w:rsidRPr="003B721F">
              <w:rPr>
                <w:rFonts w:ascii="Times New Roman" w:eastAsia="Times New Roman" w:hAnsi="Times New Roman"/>
                <w:sz w:val="24"/>
                <w:szCs w:val="24"/>
                <w:shd w:val="clear" w:color="auto" w:fill="FFFFFF"/>
                <w:lang w:eastAsia="ru-RU"/>
              </w:rPr>
              <w:t>трубке</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r w:rsidR="003B721F" w:rsidRPr="003B721F" w:rsidTr="003B721F">
        <w:trPr>
          <w:trHeight w:val="266"/>
        </w:trPr>
        <w:tc>
          <w:tcPr>
            <w:tcW w:w="560" w:type="dxa"/>
            <w:tcBorders>
              <w:left w:val="single" w:sz="4" w:space="0" w:color="auto"/>
              <w:bottom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bottom w:val="single" w:sz="4" w:space="0" w:color="auto"/>
              <w:right w:val="single" w:sz="4" w:space="0" w:color="auto"/>
            </w:tcBorders>
            <w:shd w:val="clear" w:color="000000" w:fill="FFFFFF"/>
            <w:vAlign w:val="center"/>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отсоединяющийся линейный шнур с коннекторами к базе и настенной телефонной розетке длинной не менее 1,2 м</w:t>
            </w:r>
          </w:p>
        </w:tc>
        <w:tc>
          <w:tcPr>
            <w:tcW w:w="4536"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3B721F" w:rsidRPr="003B721F" w:rsidRDefault="003B721F" w:rsidP="003B721F">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bottom w:val="single" w:sz="4" w:space="0" w:color="auto"/>
              <w:right w:val="single" w:sz="4" w:space="0" w:color="auto"/>
            </w:tcBorders>
            <w:shd w:val="clear" w:color="000000" w:fill="FFFFFF"/>
          </w:tcPr>
          <w:p w:rsidR="003B721F" w:rsidRPr="003B721F" w:rsidRDefault="003B721F" w:rsidP="003B721F">
            <w:pPr>
              <w:spacing w:after="0" w:line="240" w:lineRule="auto"/>
              <w:jc w:val="center"/>
              <w:rPr>
                <w:rFonts w:ascii="Times New Roman" w:eastAsia="Times New Roman" w:hAnsi="Times New Roman"/>
                <w:color w:val="000000"/>
                <w:sz w:val="24"/>
                <w:szCs w:val="24"/>
                <w:lang w:eastAsia="ru-RU"/>
              </w:rPr>
            </w:pPr>
          </w:p>
        </w:tc>
      </w:tr>
    </w:tbl>
    <w:p w:rsidR="00AC6EB4" w:rsidRDefault="00AC6EB4" w:rsidP="00AC6EB4">
      <w:pPr>
        <w:autoSpaceDE w:val="0"/>
        <w:autoSpaceDN w:val="0"/>
        <w:adjustRightInd w:val="0"/>
        <w:spacing w:after="0" w:line="240" w:lineRule="auto"/>
        <w:rPr>
          <w:rFonts w:ascii="Times New Roman" w:hAnsi="Times New Roman"/>
          <w:sz w:val="24"/>
          <w:szCs w:val="24"/>
        </w:rPr>
      </w:pPr>
    </w:p>
    <w:sectPr w:rsidR="00AC6EB4" w:rsidSect="00AC6EB4">
      <w:pgSz w:w="16838" w:h="11906" w:orient="landscape" w:code="9"/>
      <w:pgMar w:top="851" w:right="567" w:bottom="1134" w:left="56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3B721F" w:rsidRDefault="003B721F">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DA5756">
      <w:rPr>
        <w:rStyle w:val="afff4"/>
        <w:noProof/>
      </w:rPr>
      <w:t>1</w:t>
    </w:r>
    <w:r>
      <w:rPr>
        <w:rStyle w:val="afff4"/>
      </w:rPr>
      <w:fldChar w:fldCharType="end"/>
    </w:r>
  </w:p>
  <w:p w:rsidR="003B721F" w:rsidRDefault="003B721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5682D"/>
    <w:rsid w:val="00357CD8"/>
    <w:rsid w:val="0037323C"/>
    <w:rsid w:val="00393B11"/>
    <w:rsid w:val="003A1EFF"/>
    <w:rsid w:val="003B0499"/>
    <w:rsid w:val="003B6578"/>
    <w:rsid w:val="003B721F"/>
    <w:rsid w:val="003C5404"/>
    <w:rsid w:val="003E1188"/>
    <w:rsid w:val="00412EB7"/>
    <w:rsid w:val="00426BE8"/>
    <w:rsid w:val="00435AF7"/>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C0CAE"/>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C6EB4"/>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161"/>
    <w:rsid w:val="00D846A0"/>
    <w:rsid w:val="00DA5756"/>
    <w:rsid w:val="00DB4C41"/>
    <w:rsid w:val="00DC68AC"/>
    <w:rsid w:val="00DC7388"/>
    <w:rsid w:val="00DD60E9"/>
    <w:rsid w:val="00DE4350"/>
    <w:rsid w:val="00E159C9"/>
    <w:rsid w:val="00E26739"/>
    <w:rsid w:val="00E304A2"/>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FED0-9D10-4554-B8C8-6A338B4F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2019-07-24T14:47:00Z</cp:lastPrinted>
  <dcterms:created xsi:type="dcterms:W3CDTF">2019-07-16T15:05:00Z</dcterms:created>
  <dcterms:modified xsi:type="dcterms:W3CDTF">2019-07-24T14:53:00Z</dcterms:modified>
</cp:coreProperties>
</file>